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52" w:rsidRDefault="009B4852" w:rsidP="009B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жители сельского поселения Ульт-Ягун!</w:t>
      </w:r>
    </w:p>
    <w:p w:rsidR="009B4852" w:rsidRDefault="009B4852" w:rsidP="009B4852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Информируем вас, что общественные территории </w:t>
      </w:r>
      <w:r w:rsidR="00312362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="00312362">
        <w:rPr>
          <w:b/>
          <w:sz w:val="28"/>
          <w:szCs w:val="28"/>
        </w:rPr>
        <w:t xml:space="preserve">обрабатываются </w:t>
      </w:r>
      <w:r w:rsidRPr="009B4852">
        <w:rPr>
          <w:b/>
          <w:sz w:val="28"/>
          <w:szCs w:val="28"/>
        </w:rPr>
        <w:t>дезинфицирующ</w:t>
      </w:r>
      <w:r w:rsidR="00312362">
        <w:rPr>
          <w:b/>
          <w:sz w:val="28"/>
          <w:szCs w:val="28"/>
        </w:rPr>
        <w:t>и</w:t>
      </w:r>
      <w:r w:rsidRPr="009B4852">
        <w:rPr>
          <w:b/>
          <w:sz w:val="28"/>
          <w:szCs w:val="28"/>
        </w:rPr>
        <w:t>м средств</w:t>
      </w:r>
      <w:r w:rsidR="00312362">
        <w:rPr>
          <w:b/>
          <w:sz w:val="28"/>
          <w:szCs w:val="28"/>
        </w:rPr>
        <w:t xml:space="preserve">ом </w:t>
      </w:r>
      <w:r w:rsidR="00312362" w:rsidRPr="00F504BE">
        <w:rPr>
          <w:b/>
          <w:sz w:val="22"/>
          <w:szCs w:val="22"/>
        </w:rPr>
        <w:t>«ЭТОКСАМИ</w:t>
      </w:r>
      <w:r w:rsidR="00312362">
        <w:rPr>
          <w:b/>
          <w:sz w:val="22"/>
          <w:szCs w:val="22"/>
        </w:rPr>
        <w:t>Н».</w:t>
      </w:r>
    </w:p>
    <w:p w:rsidR="00743AE3" w:rsidRDefault="00743AE3" w:rsidP="009B4852">
      <w:pPr>
        <w:jc w:val="center"/>
        <w:rPr>
          <w:b/>
          <w:sz w:val="22"/>
          <w:szCs w:val="22"/>
        </w:rPr>
      </w:pPr>
    </w:p>
    <w:p w:rsidR="00743AE3" w:rsidRPr="009B4852" w:rsidRDefault="00743AE3" w:rsidP="009B4852">
      <w:pPr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ОБЩИЕ СВЕДЕНИЯ</w:t>
      </w:r>
    </w:p>
    <w:p w:rsidR="00C95FB1" w:rsidRPr="00F504BE" w:rsidRDefault="00C95FB1" w:rsidP="00C95FB1">
      <w:pPr>
        <w:jc w:val="both"/>
        <w:rPr>
          <w:sz w:val="22"/>
          <w:szCs w:val="22"/>
        </w:rPr>
      </w:pPr>
    </w:p>
    <w:p w:rsidR="00312362" w:rsidRDefault="00312362" w:rsidP="00312362">
      <w:pPr>
        <w:ind w:firstLine="540"/>
        <w:jc w:val="both"/>
      </w:pPr>
      <w:r>
        <w:rPr>
          <w:sz w:val="22"/>
          <w:szCs w:val="22"/>
        </w:rPr>
        <w:t>«</w:t>
      </w:r>
      <w:r w:rsidRPr="00F504BE">
        <w:rPr>
          <w:sz w:val="22"/>
          <w:szCs w:val="22"/>
        </w:rPr>
        <w:t>ЭТОКСАМИН»</w:t>
      </w:r>
      <w:r>
        <w:t xml:space="preserve"> применяется </w:t>
      </w:r>
      <w:r w:rsidR="00056C71" w:rsidRPr="009B4852">
        <w:t xml:space="preserve">для  </w:t>
      </w:r>
      <w:r w:rsidR="00C95FB1" w:rsidRPr="009B4852">
        <w:t>профилактической, текущей и вынужденной дезинфекции мест</w:t>
      </w:r>
      <w:r w:rsidR="004C5148" w:rsidRPr="009B4852">
        <w:t xml:space="preserve">  общего пользования и обслуживания населения</w:t>
      </w:r>
      <w:r w:rsidR="00C95FB1" w:rsidRPr="009B4852">
        <w:t xml:space="preserve"> (</w:t>
      </w:r>
      <w:r w:rsidR="00F45516" w:rsidRPr="009B4852">
        <w:t xml:space="preserve">автомобильные дороги, пешеходные тротуары, придомовые территории,  дворы, торгово-развлекательные комплексы, </w:t>
      </w:r>
      <w:r w:rsidR="00C95FB1" w:rsidRPr="009B4852">
        <w:t>рынки,</w:t>
      </w:r>
      <w:r w:rsidR="00F45516" w:rsidRPr="009B4852">
        <w:t xml:space="preserve"> магазины,</w:t>
      </w:r>
      <w:r w:rsidR="00C95FB1" w:rsidRPr="009B4852">
        <w:t xml:space="preserve"> парикмахерские, бани, массажные и косметические салоны, сауны, салоны красоты, общественные туалеты, подсобные помещения, гостиницы, общежития, транспортные средства (в т.ч. транспорт для перевозки пищевых продуктов), объекты вет</w:t>
      </w:r>
      <w:r w:rsidR="00274FEE" w:rsidRPr="009B4852">
        <w:t>еринар</w:t>
      </w:r>
      <w:r w:rsidR="00F32539" w:rsidRPr="009B4852">
        <w:t>но-санитарного</w:t>
      </w:r>
      <w:r w:rsidR="00C95FB1" w:rsidRPr="009B4852">
        <w:t xml:space="preserve"> надзора и др</w:t>
      </w:r>
      <w:r w:rsidR="00C9060D" w:rsidRPr="009B4852">
        <w:t>угие объекты</w:t>
      </w:r>
      <w:r w:rsidR="00C95FB1" w:rsidRPr="009B4852">
        <w:t>.</w:t>
      </w:r>
    </w:p>
    <w:p w:rsidR="00312362" w:rsidRDefault="00312362" w:rsidP="00312362">
      <w:pPr>
        <w:ind w:firstLine="540"/>
        <w:jc w:val="both"/>
      </w:pPr>
      <w:r>
        <w:t>П</w:t>
      </w:r>
      <w:r>
        <w:rPr>
          <w:shd w:val="clear" w:color="auto" w:fill="FCFDFD"/>
        </w:rPr>
        <w:t>о параметрам токсичности относится к 3 классу умеренно опасных веществ – при введении в желудок и при нанесении на кожу - к 4 классу мало опасных веществ.</w:t>
      </w:r>
      <w:r>
        <w:t xml:space="preserve"> В рекомендуемых для применения концентрациях не обладает местно-раздражающим действием на кожу и слизистые оболочки, не вызывает раздражения органов дыхания.</w:t>
      </w:r>
    </w:p>
    <w:p w:rsidR="00312362" w:rsidRDefault="00312362" w:rsidP="00312362">
      <w:pPr>
        <w:shd w:val="clear" w:color="auto" w:fill="FCFDFD"/>
        <w:ind w:firstLine="540"/>
        <w:jc w:val="both"/>
      </w:pPr>
      <w:r>
        <w:rPr>
          <w:sz w:val="22"/>
          <w:szCs w:val="22"/>
        </w:rPr>
        <w:t>«</w:t>
      </w:r>
      <w:r w:rsidRPr="00F504BE">
        <w:rPr>
          <w:sz w:val="22"/>
          <w:szCs w:val="22"/>
        </w:rPr>
        <w:t>ЭТОКСАМИН»</w:t>
      </w:r>
      <w:r>
        <w:t xml:space="preserve"> абсорбирует гнилостный запах сероводорода и меркаптанов (продуктов разложения органической биомассы) и, попадая в почву, не накапливается в ней, а разлагается на комплексные удобрения. </w:t>
      </w:r>
    </w:p>
    <w:p w:rsidR="00312362" w:rsidRDefault="00312362" w:rsidP="00312362">
      <w:pPr>
        <w:shd w:val="clear" w:color="auto" w:fill="FCFDFD"/>
        <w:ind w:firstLine="540"/>
        <w:jc w:val="both"/>
      </w:pPr>
      <w:r>
        <w:t xml:space="preserve">Имеет ряд неоспоримых преимуществ: рабочие растворы </w:t>
      </w:r>
      <w:r>
        <w:rPr>
          <w:sz w:val="22"/>
          <w:szCs w:val="22"/>
        </w:rPr>
        <w:t>«</w:t>
      </w:r>
      <w:r w:rsidRPr="00F504BE">
        <w:rPr>
          <w:sz w:val="22"/>
          <w:szCs w:val="22"/>
        </w:rPr>
        <w:t>ЭТОКСАМИН»</w:t>
      </w:r>
      <w:r>
        <w:t xml:space="preserve"> получают путем разведения концентрата водой! Не содержит хлора, фенола, спиртов, альдегидов и фосфатов, не воспламеняем, не взрывоопасен.</w:t>
      </w:r>
    </w:p>
    <w:p w:rsidR="00312362" w:rsidRDefault="00312362" w:rsidP="00312362">
      <w:pPr>
        <w:shd w:val="clear" w:color="auto" w:fill="FCFDFD"/>
        <w:ind w:firstLine="540"/>
        <w:jc w:val="both"/>
      </w:pPr>
      <w:r>
        <w:t>При попадании в почву разлагается на комплексные удобрения.</w:t>
      </w:r>
    </w:p>
    <w:p w:rsidR="00312362" w:rsidRDefault="00312362" w:rsidP="00312362">
      <w:pPr>
        <w:shd w:val="clear" w:color="auto" w:fill="FCFDFD"/>
        <w:ind w:firstLine="540"/>
        <w:jc w:val="both"/>
      </w:pPr>
      <w:r>
        <w:t>Убирает запах сероводорода и меркаптанов.</w:t>
      </w:r>
    </w:p>
    <w:p w:rsidR="00312362" w:rsidRDefault="00312362" w:rsidP="00312362">
      <w:pPr>
        <w:shd w:val="clear" w:color="auto" w:fill="FCFDFD"/>
        <w:ind w:firstLine="567"/>
        <w:jc w:val="both"/>
      </w:pPr>
      <w:r>
        <w:t>Полная совместимость с обрабатываемыми поверхностями.</w:t>
      </w:r>
    </w:p>
    <w:p w:rsidR="00312362" w:rsidRDefault="00312362" w:rsidP="00312362">
      <w:pPr>
        <w:shd w:val="clear" w:color="auto" w:fill="FCFDFD"/>
        <w:ind w:left="72" w:firstLine="495"/>
        <w:jc w:val="both"/>
      </w:pPr>
      <w:r>
        <w:t>Возможность многократного использования.</w:t>
      </w:r>
    </w:p>
    <w:p w:rsidR="00312362" w:rsidRDefault="00312362" w:rsidP="00312362">
      <w:pPr>
        <w:shd w:val="clear" w:color="auto" w:fill="FCFDFD"/>
        <w:ind w:left="72" w:firstLine="495"/>
        <w:jc w:val="both"/>
      </w:pPr>
      <w:r>
        <w:t>Сохраняет свои свойства после замерзания и последующего оттаивания.</w:t>
      </w:r>
    </w:p>
    <w:p w:rsidR="00312362" w:rsidRDefault="00312362" w:rsidP="00312362">
      <w:pPr>
        <w:shd w:val="clear" w:color="auto" w:fill="FCFDFD"/>
        <w:ind w:left="72" w:firstLine="495"/>
        <w:jc w:val="both"/>
      </w:pPr>
      <w:r>
        <w:t>Обладает хорошей способностью смешиваться с водой при любой температуре.</w:t>
      </w:r>
    </w:p>
    <w:p w:rsidR="00312362" w:rsidRDefault="00312362" w:rsidP="00312362">
      <w:pPr>
        <w:shd w:val="clear" w:color="auto" w:fill="FCFDFD"/>
        <w:ind w:left="72" w:firstLine="495"/>
        <w:jc w:val="both"/>
      </w:pPr>
      <w:r>
        <w:t>Средство не портит обрабатываемые объекты; не обесцвечивает ткани; не вызывает коррозию.</w:t>
      </w:r>
    </w:p>
    <w:p w:rsidR="00312362" w:rsidRDefault="00312362" w:rsidP="00743AE3">
      <w:pPr>
        <w:ind w:firstLine="567"/>
        <w:jc w:val="both"/>
        <w:rPr>
          <w:b/>
          <w:sz w:val="22"/>
          <w:szCs w:val="22"/>
        </w:rPr>
      </w:pPr>
      <w:r>
        <w:rPr>
          <w:b/>
          <w:bCs/>
        </w:rPr>
        <w:t xml:space="preserve">Состав дезинфицирующего средства </w:t>
      </w:r>
      <w:r w:rsidRPr="00312362">
        <w:rPr>
          <w:b/>
          <w:sz w:val="22"/>
          <w:szCs w:val="22"/>
        </w:rPr>
        <w:t>«ЭТОКСАМИН»</w:t>
      </w:r>
      <w:r>
        <w:rPr>
          <w:b/>
          <w:bCs/>
        </w:rPr>
        <w:t xml:space="preserve"> </w:t>
      </w:r>
      <w:r>
        <w:t>- технический продукт, образующийся в результате взаимодействия моноэтаноламина с формальдегидом в присутствии катализатора. Действующее вещество 1,3,5,-триазин-1,3,5,(2Н,4И,6Н)- триэтанол -48-52%. Кроме того, в состав средства входят примеси: 2-диметиламиноэтанол,</w:t>
      </w:r>
      <w:r>
        <w:rPr>
          <w:vertAlign w:val="subscript"/>
        </w:rPr>
        <w:t xml:space="preserve"> </w:t>
      </w:r>
      <w:r>
        <w:t>диметоксиметан, 2-бутанон, метилпропиловый эфир, 1,3 - диметокси-2-пропанол, N,N-диэтил-1,2-этандиамин и вода до 100%. Плотность средства при 20°С, г/см</w:t>
      </w:r>
      <w:r>
        <w:rPr>
          <w:vertAlign w:val="superscript"/>
        </w:rPr>
        <w:t>3</w:t>
      </w:r>
      <w:r>
        <w:t> 1,050 - 1,100. Вязкость кинематическая при 20 °С, мм</w:t>
      </w:r>
      <w:r>
        <w:rPr>
          <w:vertAlign w:val="superscript"/>
        </w:rPr>
        <w:t>2</w:t>
      </w:r>
      <w:r>
        <w:t>/с 3,05 - 7,25.</w:t>
      </w:r>
      <w:r w:rsidRPr="00312362">
        <w:rPr>
          <w:b/>
          <w:sz w:val="22"/>
          <w:szCs w:val="22"/>
        </w:rPr>
        <w:t xml:space="preserve"> </w:t>
      </w:r>
    </w:p>
    <w:p w:rsidR="00743AE3" w:rsidRDefault="00743AE3" w:rsidP="00312362">
      <w:pPr>
        <w:jc w:val="center"/>
        <w:rPr>
          <w:b/>
          <w:sz w:val="22"/>
          <w:szCs w:val="22"/>
        </w:rPr>
      </w:pPr>
    </w:p>
    <w:p w:rsidR="00312362" w:rsidRPr="00F504BE" w:rsidRDefault="00312362" w:rsidP="00743AE3">
      <w:pPr>
        <w:jc w:val="center"/>
        <w:rPr>
          <w:b/>
          <w:color w:val="000000"/>
          <w:sz w:val="22"/>
          <w:szCs w:val="22"/>
        </w:rPr>
      </w:pPr>
      <w:r w:rsidRPr="00F504BE">
        <w:rPr>
          <w:b/>
          <w:color w:val="000000"/>
          <w:sz w:val="22"/>
          <w:szCs w:val="22"/>
        </w:rPr>
        <w:t>МЕРЫ ПРЕДОСТОРОЖНОСТИ</w:t>
      </w:r>
    </w:p>
    <w:p w:rsidR="00312362" w:rsidRPr="00F504BE" w:rsidRDefault="00312362" w:rsidP="00312362">
      <w:pPr>
        <w:jc w:val="center"/>
        <w:rPr>
          <w:b/>
          <w:color w:val="000000"/>
          <w:sz w:val="22"/>
          <w:szCs w:val="22"/>
        </w:rPr>
      </w:pPr>
    </w:p>
    <w:p w:rsidR="00312362" w:rsidRPr="00743AE3" w:rsidRDefault="00312362" w:rsidP="00743AE3">
      <w:pPr>
        <w:shd w:val="clear" w:color="auto" w:fill="FFFFFF"/>
        <w:ind w:firstLine="540"/>
        <w:jc w:val="both"/>
        <w:rPr>
          <w:spacing w:val="-6"/>
        </w:rPr>
      </w:pPr>
      <w:r w:rsidRPr="00743AE3">
        <w:rPr>
          <w:spacing w:val="-6"/>
        </w:rPr>
        <w:t>Избегать контакта средства с кожей и слизистыми оболочками глаз;</w:t>
      </w:r>
    </w:p>
    <w:p w:rsidR="00312362" w:rsidRPr="00743AE3" w:rsidRDefault="00312362" w:rsidP="00743AE3">
      <w:pPr>
        <w:ind w:firstLine="540"/>
        <w:jc w:val="both"/>
      </w:pPr>
      <w:r w:rsidRPr="00743AE3">
        <w:t>К работе не допускают лиц с повышенной чувствительностью к химическим веществам и страдающих аллергическими заболеваниями;</w:t>
      </w:r>
    </w:p>
    <w:p w:rsidR="00312362" w:rsidRPr="00743AE3" w:rsidRDefault="00312362" w:rsidP="00743AE3">
      <w:pPr>
        <w:ind w:firstLine="540"/>
        <w:jc w:val="both"/>
      </w:pPr>
      <w:r w:rsidRPr="00743AE3">
        <w:rPr>
          <w:spacing w:val="-6"/>
        </w:rPr>
        <w:t>При обработке поверхностей способом орошения рекомендуется использовать средства индивидуальной защиты органов дыхания –</w:t>
      </w:r>
      <w:r w:rsidR="00743AE3">
        <w:rPr>
          <w:spacing w:val="-6"/>
        </w:rPr>
        <w:t xml:space="preserve"> </w:t>
      </w:r>
      <w:r w:rsidRPr="00743AE3">
        <w:rPr>
          <w:spacing w:val="-6"/>
        </w:rPr>
        <w:t>универсальные респираторы марки РУ-60М или рпг-</w:t>
      </w:r>
      <w:r w:rsidR="00743AE3" w:rsidRPr="00743AE3">
        <w:rPr>
          <w:spacing w:val="-6"/>
        </w:rPr>
        <w:t xml:space="preserve"> </w:t>
      </w:r>
      <w:r w:rsidRPr="00743AE3">
        <w:rPr>
          <w:spacing w:val="-6"/>
        </w:rPr>
        <w:t>67 с патроном марки В, противогазовым патроном марки А или Б; глаз - герметичные очки (ПО-2, ПО-3); кожи рук – резиновые перчатки;</w:t>
      </w:r>
    </w:p>
    <w:p w:rsidR="00312362" w:rsidRPr="00743AE3" w:rsidRDefault="00312362" w:rsidP="00743AE3">
      <w:pPr>
        <w:ind w:firstLine="540"/>
        <w:jc w:val="both"/>
      </w:pPr>
      <w:r w:rsidRPr="00743AE3">
        <w:t>Дезинфицирующее средство использовать только для наружного применения;</w:t>
      </w:r>
    </w:p>
    <w:p w:rsidR="00743AE3" w:rsidRDefault="00312362" w:rsidP="00743AE3">
      <w:pPr>
        <w:ind w:firstLine="540"/>
        <w:jc w:val="both"/>
      </w:pPr>
      <w:r w:rsidRPr="00743AE3">
        <w:t xml:space="preserve">При проведении работ необходимо соблюдать правила личной гигиены: во время работы запрещается принимать пищу, пить и курить, по окончании работы лицо и руки следует </w:t>
      </w:r>
      <w:r w:rsidRPr="00743AE3">
        <w:lastRenderedPageBreak/>
        <w:t>вымыть теплой водой, рот прополоскать. Запрещается использовать тару из-под препарата для бытовых целей и воды;</w:t>
      </w:r>
    </w:p>
    <w:p w:rsidR="00312362" w:rsidRPr="00743AE3" w:rsidRDefault="00312362" w:rsidP="00743AE3">
      <w:pPr>
        <w:ind w:firstLine="540"/>
        <w:jc w:val="both"/>
      </w:pPr>
      <w:r w:rsidRPr="00743AE3">
        <w:rPr>
          <w:color w:val="000000"/>
        </w:rPr>
        <w:t>Дезинфицирующее средство запрещается принимать внутрь, обрабатывать раневые поверхности, использовать в качестве дезодоранта, не наносить на поверхность кожи</w:t>
      </w:r>
      <w:r w:rsidR="00743AE3">
        <w:rPr>
          <w:color w:val="000000"/>
        </w:rPr>
        <w:t>.</w:t>
      </w:r>
    </w:p>
    <w:p w:rsidR="00312362" w:rsidRPr="00F504BE" w:rsidRDefault="00312362" w:rsidP="00312362">
      <w:pPr>
        <w:jc w:val="both"/>
        <w:rPr>
          <w:color w:val="000000"/>
          <w:sz w:val="22"/>
          <w:szCs w:val="22"/>
        </w:rPr>
      </w:pPr>
    </w:p>
    <w:p w:rsidR="00312362" w:rsidRPr="00F504BE" w:rsidRDefault="00312362" w:rsidP="00312362">
      <w:pPr>
        <w:jc w:val="center"/>
        <w:rPr>
          <w:b/>
          <w:color w:val="000000"/>
          <w:sz w:val="22"/>
          <w:szCs w:val="22"/>
        </w:rPr>
      </w:pPr>
      <w:r w:rsidRPr="00F504BE">
        <w:rPr>
          <w:b/>
          <w:color w:val="000000"/>
          <w:sz w:val="22"/>
          <w:szCs w:val="22"/>
        </w:rPr>
        <w:t>МЕРЫ ПЕРВОЙ ПОМОЩИ</w:t>
      </w:r>
    </w:p>
    <w:p w:rsidR="00312362" w:rsidRPr="00F504BE" w:rsidRDefault="00312362" w:rsidP="00312362">
      <w:pPr>
        <w:tabs>
          <w:tab w:val="left" w:pos="-540"/>
        </w:tabs>
        <w:ind w:left="-540"/>
        <w:jc w:val="center"/>
        <w:rPr>
          <w:b/>
          <w:color w:val="000000"/>
          <w:sz w:val="22"/>
          <w:szCs w:val="22"/>
        </w:rPr>
      </w:pPr>
    </w:p>
    <w:p w:rsidR="00312362" w:rsidRPr="00743AE3" w:rsidRDefault="00312362" w:rsidP="00743AE3">
      <w:pPr>
        <w:tabs>
          <w:tab w:val="left" w:pos="-142"/>
        </w:tabs>
        <w:ind w:firstLine="540"/>
        <w:jc w:val="both"/>
        <w:rPr>
          <w:color w:val="000000"/>
        </w:rPr>
      </w:pPr>
      <w:r w:rsidRPr="00743AE3">
        <w:rPr>
          <w:color w:val="000000"/>
        </w:rPr>
        <w:t>При несоблюдении мер предосторожности при работе со средством могут возникнуть явления раздражения верхний</w:t>
      </w:r>
      <w:r w:rsidR="00743AE3">
        <w:rPr>
          <w:color w:val="000000"/>
        </w:rPr>
        <w:t xml:space="preserve"> дыхательных путей, глаз и кожи.</w:t>
      </w:r>
      <w:r w:rsidRPr="00743AE3">
        <w:rPr>
          <w:color w:val="000000"/>
        </w:rPr>
        <w:t xml:space="preserve"> </w:t>
      </w:r>
    </w:p>
    <w:p w:rsidR="00312362" w:rsidRPr="00743AE3" w:rsidRDefault="00312362" w:rsidP="00743AE3">
      <w:pPr>
        <w:tabs>
          <w:tab w:val="left" w:pos="-142"/>
        </w:tabs>
        <w:ind w:firstLine="540"/>
        <w:jc w:val="both"/>
        <w:rPr>
          <w:color w:val="000000"/>
        </w:rPr>
      </w:pPr>
      <w:r w:rsidRPr="00743AE3">
        <w:rPr>
          <w:color w:val="000000"/>
        </w:rPr>
        <w:t>При появлении признаков раздражения органов дыхания следует прекратить работу со средством, пострадавшего немедленно вынести на свежий воздух или в другое чистое помещение, а помещение проветривать. Рот и носоглотку прополоскать водой. При н</w:t>
      </w:r>
      <w:r w:rsidR="00743AE3">
        <w:rPr>
          <w:color w:val="000000"/>
        </w:rPr>
        <w:t>еобходимости обратиться к врачу.</w:t>
      </w:r>
    </w:p>
    <w:p w:rsidR="00312362" w:rsidRPr="00743AE3" w:rsidRDefault="00312362" w:rsidP="00743AE3">
      <w:pPr>
        <w:tabs>
          <w:tab w:val="left" w:pos="-142"/>
        </w:tabs>
        <w:ind w:firstLine="540"/>
        <w:jc w:val="both"/>
        <w:rPr>
          <w:color w:val="000000"/>
        </w:rPr>
      </w:pPr>
      <w:r w:rsidRPr="00743AE3">
        <w:rPr>
          <w:spacing w:val="-6"/>
        </w:rPr>
        <w:t>При попадании средства в желудок пострадавшему необходимо дать выпить не</w:t>
      </w:r>
      <w:r w:rsidRPr="00743AE3">
        <w:rPr>
          <w:spacing w:val="-6"/>
        </w:rPr>
        <w:softHyphen/>
      </w:r>
      <w:r w:rsidRPr="00743AE3">
        <w:rPr>
          <w:spacing w:val="-7"/>
        </w:rPr>
        <w:t>сколько стаканов воды (если человек в сознании) и вызвать рвоту, затем выпи</w:t>
      </w:r>
      <w:r w:rsidR="00743AE3">
        <w:rPr>
          <w:spacing w:val="-7"/>
        </w:rPr>
        <w:t>ть 1-2 стакана воды с 10-20 измельченными</w:t>
      </w:r>
      <w:r w:rsidRPr="00743AE3">
        <w:rPr>
          <w:spacing w:val="-7"/>
        </w:rPr>
        <w:t xml:space="preserve"> таблетками активированного угля. </w:t>
      </w:r>
      <w:r w:rsidR="00743AE3">
        <w:rPr>
          <w:spacing w:val="-8"/>
        </w:rPr>
        <w:t xml:space="preserve">При необходимости </w:t>
      </w:r>
      <w:r w:rsidRPr="00743AE3">
        <w:rPr>
          <w:spacing w:val="-8"/>
        </w:rPr>
        <w:t>обратиться в ле</w:t>
      </w:r>
      <w:r w:rsidR="00743AE3">
        <w:t>чебное учреждение.</w:t>
      </w:r>
    </w:p>
    <w:p w:rsidR="00312362" w:rsidRPr="00743AE3" w:rsidRDefault="00312362" w:rsidP="00743AE3">
      <w:pPr>
        <w:tabs>
          <w:tab w:val="left" w:pos="-142"/>
        </w:tabs>
        <w:ind w:firstLine="540"/>
        <w:jc w:val="both"/>
        <w:rPr>
          <w:color w:val="000000"/>
        </w:rPr>
      </w:pPr>
      <w:r w:rsidRPr="00743AE3">
        <w:rPr>
          <w:color w:val="000000"/>
        </w:rPr>
        <w:t>При попадании средства в глаза их необходимо немедленно обильно промыть под струей воды в течение 10-15 минут, закапать 30% раствор сульфацила натрия и при н</w:t>
      </w:r>
      <w:r w:rsidR="00743AE3">
        <w:rPr>
          <w:color w:val="000000"/>
        </w:rPr>
        <w:t>еобходимости обратиться к врачу.</w:t>
      </w:r>
    </w:p>
    <w:p w:rsidR="00056C71" w:rsidRPr="00743AE3" w:rsidRDefault="00312362" w:rsidP="00743AE3">
      <w:pPr>
        <w:tabs>
          <w:tab w:val="left" w:pos="-142"/>
        </w:tabs>
        <w:ind w:firstLine="540"/>
        <w:jc w:val="both"/>
        <w:rPr>
          <w:color w:val="000000"/>
        </w:rPr>
      </w:pPr>
      <w:r w:rsidRPr="00743AE3">
        <w:rPr>
          <w:color w:val="000000"/>
        </w:rPr>
        <w:t>При попадании средства на кожу необходимо немедленно смыть средство большим количеством воды и смазать кожу смягчающим кремом.</w:t>
      </w:r>
    </w:p>
    <w:sectPr w:rsidR="00056C71" w:rsidRPr="00743AE3" w:rsidSect="00312362">
      <w:footerReference w:type="default" r:id="rId7"/>
      <w:pgSz w:w="11906" w:h="16838"/>
      <w:pgMar w:top="1134" w:right="849" w:bottom="778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A9F" w:rsidRDefault="00EB6A9F" w:rsidP="00B43BD5">
      <w:r>
        <w:separator/>
      </w:r>
    </w:p>
  </w:endnote>
  <w:endnote w:type="continuationSeparator" w:id="1">
    <w:p w:rsidR="00EB6A9F" w:rsidRDefault="00EB6A9F" w:rsidP="00B43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1E" w:rsidRDefault="00E12F41">
    <w:pPr>
      <w:pStyle w:val="a6"/>
      <w:jc w:val="right"/>
    </w:pPr>
    <w:r>
      <w:fldChar w:fldCharType="begin"/>
    </w:r>
    <w:r w:rsidR="00053A4B">
      <w:instrText xml:space="preserve"> PAGE   \* MERGEFORMAT </w:instrText>
    </w:r>
    <w:r>
      <w:fldChar w:fldCharType="separate"/>
    </w:r>
    <w:r w:rsidR="00743AE3">
      <w:rPr>
        <w:noProof/>
      </w:rPr>
      <w:t>1</w:t>
    </w:r>
    <w:r>
      <w:rPr>
        <w:noProof/>
      </w:rPr>
      <w:fldChar w:fldCharType="end"/>
    </w:r>
  </w:p>
  <w:p w:rsidR="0067391E" w:rsidRDefault="006739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A9F" w:rsidRDefault="00EB6A9F" w:rsidP="00B43BD5">
      <w:r>
        <w:separator/>
      </w:r>
    </w:p>
  </w:footnote>
  <w:footnote w:type="continuationSeparator" w:id="1">
    <w:p w:rsidR="00EB6A9F" w:rsidRDefault="00EB6A9F" w:rsidP="00B43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C64"/>
    <w:multiLevelType w:val="multilevel"/>
    <w:tmpl w:val="306E444A"/>
    <w:lvl w:ilvl="0">
      <w:start w:val="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C800DAB"/>
    <w:multiLevelType w:val="multilevel"/>
    <w:tmpl w:val="306E444A"/>
    <w:lvl w:ilvl="0">
      <w:start w:val="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35B45C1"/>
    <w:multiLevelType w:val="multilevel"/>
    <w:tmpl w:val="FB6E6402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0"/>
        </w:tabs>
        <w:ind w:left="99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2160"/>
      </w:pPr>
      <w:rPr>
        <w:rFonts w:hint="default"/>
      </w:rPr>
    </w:lvl>
  </w:abstractNum>
  <w:abstractNum w:abstractNumId="3">
    <w:nsid w:val="444D7C4D"/>
    <w:multiLevelType w:val="hybridMultilevel"/>
    <w:tmpl w:val="214A67FA"/>
    <w:lvl w:ilvl="0" w:tplc="7FC659AA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9432162"/>
    <w:multiLevelType w:val="hybridMultilevel"/>
    <w:tmpl w:val="61AEB9A4"/>
    <w:lvl w:ilvl="0" w:tplc="E4E4A2B4">
      <w:start w:val="1"/>
      <w:numFmt w:val="decimal"/>
      <w:lvlText w:val="%1."/>
      <w:lvlJc w:val="left"/>
      <w:pPr>
        <w:ind w:left="2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3" w:hanging="360"/>
      </w:pPr>
    </w:lvl>
    <w:lvl w:ilvl="2" w:tplc="0419001B" w:tentative="1">
      <w:start w:val="1"/>
      <w:numFmt w:val="lowerRoman"/>
      <w:lvlText w:val="%3."/>
      <w:lvlJc w:val="right"/>
      <w:pPr>
        <w:ind w:left="4413" w:hanging="180"/>
      </w:pPr>
    </w:lvl>
    <w:lvl w:ilvl="3" w:tplc="0419000F" w:tentative="1">
      <w:start w:val="1"/>
      <w:numFmt w:val="decimal"/>
      <w:lvlText w:val="%4."/>
      <w:lvlJc w:val="left"/>
      <w:pPr>
        <w:ind w:left="5133" w:hanging="360"/>
      </w:pPr>
    </w:lvl>
    <w:lvl w:ilvl="4" w:tplc="04190019" w:tentative="1">
      <w:start w:val="1"/>
      <w:numFmt w:val="lowerLetter"/>
      <w:lvlText w:val="%5."/>
      <w:lvlJc w:val="left"/>
      <w:pPr>
        <w:ind w:left="5853" w:hanging="360"/>
      </w:pPr>
    </w:lvl>
    <w:lvl w:ilvl="5" w:tplc="0419001B" w:tentative="1">
      <w:start w:val="1"/>
      <w:numFmt w:val="lowerRoman"/>
      <w:lvlText w:val="%6."/>
      <w:lvlJc w:val="right"/>
      <w:pPr>
        <w:ind w:left="6573" w:hanging="180"/>
      </w:pPr>
    </w:lvl>
    <w:lvl w:ilvl="6" w:tplc="0419000F" w:tentative="1">
      <w:start w:val="1"/>
      <w:numFmt w:val="decimal"/>
      <w:lvlText w:val="%7."/>
      <w:lvlJc w:val="left"/>
      <w:pPr>
        <w:ind w:left="7293" w:hanging="360"/>
      </w:pPr>
    </w:lvl>
    <w:lvl w:ilvl="7" w:tplc="04190019" w:tentative="1">
      <w:start w:val="1"/>
      <w:numFmt w:val="lowerLetter"/>
      <w:lvlText w:val="%8."/>
      <w:lvlJc w:val="left"/>
      <w:pPr>
        <w:ind w:left="8013" w:hanging="360"/>
      </w:pPr>
    </w:lvl>
    <w:lvl w:ilvl="8" w:tplc="0419001B" w:tentative="1">
      <w:start w:val="1"/>
      <w:numFmt w:val="lowerRoman"/>
      <w:lvlText w:val="%9."/>
      <w:lvlJc w:val="right"/>
      <w:pPr>
        <w:ind w:left="8733" w:hanging="180"/>
      </w:pPr>
    </w:lvl>
  </w:abstractNum>
  <w:abstractNum w:abstractNumId="5">
    <w:nsid w:val="6E4946F4"/>
    <w:multiLevelType w:val="hybridMultilevel"/>
    <w:tmpl w:val="311EB788"/>
    <w:lvl w:ilvl="0" w:tplc="4E8810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6E5F79BB"/>
    <w:multiLevelType w:val="hybridMultilevel"/>
    <w:tmpl w:val="47AE3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36D16"/>
    <w:multiLevelType w:val="multilevel"/>
    <w:tmpl w:val="EAAA3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2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273"/>
    <w:rsid w:val="00001862"/>
    <w:rsid w:val="00007E7F"/>
    <w:rsid w:val="000267BD"/>
    <w:rsid w:val="00026CD0"/>
    <w:rsid w:val="00031F57"/>
    <w:rsid w:val="00033859"/>
    <w:rsid w:val="00036F1A"/>
    <w:rsid w:val="000441E4"/>
    <w:rsid w:val="00046066"/>
    <w:rsid w:val="00046739"/>
    <w:rsid w:val="00053A4B"/>
    <w:rsid w:val="00053B67"/>
    <w:rsid w:val="00056B29"/>
    <w:rsid w:val="00056C71"/>
    <w:rsid w:val="000627AF"/>
    <w:rsid w:val="00065943"/>
    <w:rsid w:val="00070F57"/>
    <w:rsid w:val="000729AA"/>
    <w:rsid w:val="000750B2"/>
    <w:rsid w:val="00084F20"/>
    <w:rsid w:val="0009038D"/>
    <w:rsid w:val="000909E5"/>
    <w:rsid w:val="00090B11"/>
    <w:rsid w:val="00097418"/>
    <w:rsid w:val="000A02D7"/>
    <w:rsid w:val="000A2895"/>
    <w:rsid w:val="000B0A23"/>
    <w:rsid w:val="000B1199"/>
    <w:rsid w:val="000B248D"/>
    <w:rsid w:val="000B59FD"/>
    <w:rsid w:val="000C06B6"/>
    <w:rsid w:val="000C6972"/>
    <w:rsid w:val="000D05B1"/>
    <w:rsid w:val="000D3870"/>
    <w:rsid w:val="000E11B6"/>
    <w:rsid w:val="000E57DF"/>
    <w:rsid w:val="000F0B0F"/>
    <w:rsid w:val="000F45A4"/>
    <w:rsid w:val="000F6562"/>
    <w:rsid w:val="00112FBF"/>
    <w:rsid w:val="00114407"/>
    <w:rsid w:val="0011658C"/>
    <w:rsid w:val="00121A56"/>
    <w:rsid w:val="001409B4"/>
    <w:rsid w:val="00141538"/>
    <w:rsid w:val="00154856"/>
    <w:rsid w:val="00155469"/>
    <w:rsid w:val="00162039"/>
    <w:rsid w:val="001642BD"/>
    <w:rsid w:val="00164653"/>
    <w:rsid w:val="00165B86"/>
    <w:rsid w:val="001710B4"/>
    <w:rsid w:val="00174CC2"/>
    <w:rsid w:val="00176A4E"/>
    <w:rsid w:val="00185A95"/>
    <w:rsid w:val="00185F4C"/>
    <w:rsid w:val="00186AF3"/>
    <w:rsid w:val="001871B2"/>
    <w:rsid w:val="00192D97"/>
    <w:rsid w:val="001945B0"/>
    <w:rsid w:val="001966FB"/>
    <w:rsid w:val="001A070A"/>
    <w:rsid w:val="001A508C"/>
    <w:rsid w:val="001A5BA6"/>
    <w:rsid w:val="001C050E"/>
    <w:rsid w:val="001C22E4"/>
    <w:rsid w:val="001C7201"/>
    <w:rsid w:val="001E0531"/>
    <w:rsid w:val="001F2267"/>
    <w:rsid w:val="001F2E08"/>
    <w:rsid w:val="0020108F"/>
    <w:rsid w:val="002021FA"/>
    <w:rsid w:val="00202EE8"/>
    <w:rsid w:val="002054A0"/>
    <w:rsid w:val="002102A5"/>
    <w:rsid w:val="002169D5"/>
    <w:rsid w:val="002217EC"/>
    <w:rsid w:val="0022574A"/>
    <w:rsid w:val="00227082"/>
    <w:rsid w:val="0023286B"/>
    <w:rsid w:val="00234813"/>
    <w:rsid w:val="00236AC0"/>
    <w:rsid w:val="00240E91"/>
    <w:rsid w:val="00241CE2"/>
    <w:rsid w:val="002438F0"/>
    <w:rsid w:val="00247635"/>
    <w:rsid w:val="00250E82"/>
    <w:rsid w:val="00251B9F"/>
    <w:rsid w:val="0025395C"/>
    <w:rsid w:val="00257F06"/>
    <w:rsid w:val="00262569"/>
    <w:rsid w:val="00262893"/>
    <w:rsid w:val="00262BB7"/>
    <w:rsid w:val="00266034"/>
    <w:rsid w:val="0027200A"/>
    <w:rsid w:val="00273725"/>
    <w:rsid w:val="00274FEE"/>
    <w:rsid w:val="00276A9C"/>
    <w:rsid w:val="00277273"/>
    <w:rsid w:val="0027780C"/>
    <w:rsid w:val="0028485F"/>
    <w:rsid w:val="00285E22"/>
    <w:rsid w:val="00294289"/>
    <w:rsid w:val="002A1744"/>
    <w:rsid w:val="002A1E07"/>
    <w:rsid w:val="002B43ED"/>
    <w:rsid w:val="002D0EC4"/>
    <w:rsid w:val="002D2A8D"/>
    <w:rsid w:val="002D2C05"/>
    <w:rsid w:val="002D2DE5"/>
    <w:rsid w:val="002D51A4"/>
    <w:rsid w:val="002D55DE"/>
    <w:rsid w:val="002E02CB"/>
    <w:rsid w:val="002F3E73"/>
    <w:rsid w:val="002F541B"/>
    <w:rsid w:val="003000DC"/>
    <w:rsid w:val="00303776"/>
    <w:rsid w:val="00305EB1"/>
    <w:rsid w:val="00307336"/>
    <w:rsid w:val="00312362"/>
    <w:rsid w:val="00320A58"/>
    <w:rsid w:val="0032667E"/>
    <w:rsid w:val="00327F6D"/>
    <w:rsid w:val="003327BE"/>
    <w:rsid w:val="0033586E"/>
    <w:rsid w:val="00336AF1"/>
    <w:rsid w:val="00342C6B"/>
    <w:rsid w:val="003435A1"/>
    <w:rsid w:val="00356F99"/>
    <w:rsid w:val="00357868"/>
    <w:rsid w:val="00360BF2"/>
    <w:rsid w:val="00362C0B"/>
    <w:rsid w:val="00365444"/>
    <w:rsid w:val="00367B2C"/>
    <w:rsid w:val="00380883"/>
    <w:rsid w:val="00380C33"/>
    <w:rsid w:val="003864B6"/>
    <w:rsid w:val="00393CFE"/>
    <w:rsid w:val="003953CC"/>
    <w:rsid w:val="003A3C78"/>
    <w:rsid w:val="003B03BD"/>
    <w:rsid w:val="003B49F6"/>
    <w:rsid w:val="003B5359"/>
    <w:rsid w:val="003B60B1"/>
    <w:rsid w:val="003C3DE8"/>
    <w:rsid w:val="003C4D90"/>
    <w:rsid w:val="003C540A"/>
    <w:rsid w:val="003D7796"/>
    <w:rsid w:val="004036BA"/>
    <w:rsid w:val="00404948"/>
    <w:rsid w:val="00410146"/>
    <w:rsid w:val="004128DF"/>
    <w:rsid w:val="00422717"/>
    <w:rsid w:val="00423D7E"/>
    <w:rsid w:val="00424B0A"/>
    <w:rsid w:val="00431322"/>
    <w:rsid w:val="0043387A"/>
    <w:rsid w:val="004364C2"/>
    <w:rsid w:val="00440753"/>
    <w:rsid w:val="00440B1A"/>
    <w:rsid w:val="00441339"/>
    <w:rsid w:val="004420CA"/>
    <w:rsid w:val="00443DA3"/>
    <w:rsid w:val="00445E0A"/>
    <w:rsid w:val="0045089D"/>
    <w:rsid w:val="004550C3"/>
    <w:rsid w:val="004553B6"/>
    <w:rsid w:val="00456110"/>
    <w:rsid w:val="00463C50"/>
    <w:rsid w:val="00464134"/>
    <w:rsid w:val="00464988"/>
    <w:rsid w:val="00487AAD"/>
    <w:rsid w:val="00490A8D"/>
    <w:rsid w:val="00492CBA"/>
    <w:rsid w:val="004A0655"/>
    <w:rsid w:val="004A4152"/>
    <w:rsid w:val="004A5447"/>
    <w:rsid w:val="004B1F1A"/>
    <w:rsid w:val="004B24E8"/>
    <w:rsid w:val="004B5952"/>
    <w:rsid w:val="004C5148"/>
    <w:rsid w:val="004D19CC"/>
    <w:rsid w:val="004D6E34"/>
    <w:rsid w:val="004D77D6"/>
    <w:rsid w:val="004E07FA"/>
    <w:rsid w:val="004E095A"/>
    <w:rsid w:val="004E1844"/>
    <w:rsid w:val="004E4D4D"/>
    <w:rsid w:val="004E7063"/>
    <w:rsid w:val="004F0D09"/>
    <w:rsid w:val="004F58F3"/>
    <w:rsid w:val="00505E93"/>
    <w:rsid w:val="00506CF0"/>
    <w:rsid w:val="005102A6"/>
    <w:rsid w:val="00511049"/>
    <w:rsid w:val="00513F75"/>
    <w:rsid w:val="005201A4"/>
    <w:rsid w:val="00526023"/>
    <w:rsid w:val="00526234"/>
    <w:rsid w:val="00527B8B"/>
    <w:rsid w:val="00536198"/>
    <w:rsid w:val="00541328"/>
    <w:rsid w:val="0054206F"/>
    <w:rsid w:val="00556891"/>
    <w:rsid w:val="00563CFD"/>
    <w:rsid w:val="00564497"/>
    <w:rsid w:val="00573420"/>
    <w:rsid w:val="005735E9"/>
    <w:rsid w:val="005740F6"/>
    <w:rsid w:val="00575A00"/>
    <w:rsid w:val="00575B7A"/>
    <w:rsid w:val="00575E05"/>
    <w:rsid w:val="005760AC"/>
    <w:rsid w:val="005816E6"/>
    <w:rsid w:val="00583257"/>
    <w:rsid w:val="0058455F"/>
    <w:rsid w:val="005878F5"/>
    <w:rsid w:val="005A0188"/>
    <w:rsid w:val="005A05C1"/>
    <w:rsid w:val="005B138A"/>
    <w:rsid w:val="005B3024"/>
    <w:rsid w:val="005C5179"/>
    <w:rsid w:val="005C60D8"/>
    <w:rsid w:val="005C61F8"/>
    <w:rsid w:val="005C7362"/>
    <w:rsid w:val="005D3604"/>
    <w:rsid w:val="005D3DCD"/>
    <w:rsid w:val="005E0605"/>
    <w:rsid w:val="005E25D9"/>
    <w:rsid w:val="005F2355"/>
    <w:rsid w:val="005F259F"/>
    <w:rsid w:val="005F3909"/>
    <w:rsid w:val="005F6526"/>
    <w:rsid w:val="005F7FCA"/>
    <w:rsid w:val="00601B2A"/>
    <w:rsid w:val="0061036C"/>
    <w:rsid w:val="0062162D"/>
    <w:rsid w:val="00622A36"/>
    <w:rsid w:val="00625D14"/>
    <w:rsid w:val="00633BAD"/>
    <w:rsid w:val="00643E8C"/>
    <w:rsid w:val="00657EF7"/>
    <w:rsid w:val="0066441B"/>
    <w:rsid w:val="006652C7"/>
    <w:rsid w:val="00666F74"/>
    <w:rsid w:val="00671757"/>
    <w:rsid w:val="0067391E"/>
    <w:rsid w:val="00676807"/>
    <w:rsid w:val="006944BD"/>
    <w:rsid w:val="006A1171"/>
    <w:rsid w:val="006A3FDB"/>
    <w:rsid w:val="006B28EC"/>
    <w:rsid w:val="006B6B74"/>
    <w:rsid w:val="006C1EC2"/>
    <w:rsid w:val="006C330C"/>
    <w:rsid w:val="006D2C98"/>
    <w:rsid w:val="006D745C"/>
    <w:rsid w:val="006E06C1"/>
    <w:rsid w:val="006E1361"/>
    <w:rsid w:val="006E2802"/>
    <w:rsid w:val="006E5EC7"/>
    <w:rsid w:val="006E7972"/>
    <w:rsid w:val="006F49F2"/>
    <w:rsid w:val="00700829"/>
    <w:rsid w:val="00700D47"/>
    <w:rsid w:val="0070202B"/>
    <w:rsid w:val="00702953"/>
    <w:rsid w:val="00703498"/>
    <w:rsid w:val="00704565"/>
    <w:rsid w:val="00711A5A"/>
    <w:rsid w:val="0071368F"/>
    <w:rsid w:val="007230B7"/>
    <w:rsid w:val="00726E64"/>
    <w:rsid w:val="007309CA"/>
    <w:rsid w:val="0073174B"/>
    <w:rsid w:val="00731A0A"/>
    <w:rsid w:val="00733F84"/>
    <w:rsid w:val="007423EE"/>
    <w:rsid w:val="007432A0"/>
    <w:rsid w:val="00743AE3"/>
    <w:rsid w:val="00743E03"/>
    <w:rsid w:val="007455EB"/>
    <w:rsid w:val="00763BF9"/>
    <w:rsid w:val="00773A24"/>
    <w:rsid w:val="00783372"/>
    <w:rsid w:val="00792ED6"/>
    <w:rsid w:val="007937EC"/>
    <w:rsid w:val="00796CD6"/>
    <w:rsid w:val="007976A6"/>
    <w:rsid w:val="007A21B9"/>
    <w:rsid w:val="007A74E6"/>
    <w:rsid w:val="007B0DB2"/>
    <w:rsid w:val="007B156F"/>
    <w:rsid w:val="007B506B"/>
    <w:rsid w:val="007B6E81"/>
    <w:rsid w:val="007C2F34"/>
    <w:rsid w:val="007C3F01"/>
    <w:rsid w:val="007E39F4"/>
    <w:rsid w:val="007E71D7"/>
    <w:rsid w:val="007F519D"/>
    <w:rsid w:val="00800AE6"/>
    <w:rsid w:val="00805059"/>
    <w:rsid w:val="00805F73"/>
    <w:rsid w:val="008063DD"/>
    <w:rsid w:val="008076B0"/>
    <w:rsid w:val="00815371"/>
    <w:rsid w:val="008177B2"/>
    <w:rsid w:val="00817AF0"/>
    <w:rsid w:val="00822C27"/>
    <w:rsid w:val="00822F28"/>
    <w:rsid w:val="00826ECB"/>
    <w:rsid w:val="008304AD"/>
    <w:rsid w:val="00834240"/>
    <w:rsid w:val="00847C4F"/>
    <w:rsid w:val="0085272A"/>
    <w:rsid w:val="00855D33"/>
    <w:rsid w:val="008607AB"/>
    <w:rsid w:val="00861333"/>
    <w:rsid w:val="0086474A"/>
    <w:rsid w:val="00872BC7"/>
    <w:rsid w:val="00873B54"/>
    <w:rsid w:val="00874DA0"/>
    <w:rsid w:val="00880CD5"/>
    <w:rsid w:val="008827FE"/>
    <w:rsid w:val="00886718"/>
    <w:rsid w:val="00887F21"/>
    <w:rsid w:val="00890726"/>
    <w:rsid w:val="00893626"/>
    <w:rsid w:val="00896850"/>
    <w:rsid w:val="008A2B26"/>
    <w:rsid w:val="008A6B8C"/>
    <w:rsid w:val="008A6CE1"/>
    <w:rsid w:val="008A7B02"/>
    <w:rsid w:val="008B2796"/>
    <w:rsid w:val="008C06FF"/>
    <w:rsid w:val="008C4FA2"/>
    <w:rsid w:val="008C5D79"/>
    <w:rsid w:val="008D2E01"/>
    <w:rsid w:val="008D4BF1"/>
    <w:rsid w:val="008D78BD"/>
    <w:rsid w:val="008E484E"/>
    <w:rsid w:val="008E4A9A"/>
    <w:rsid w:val="008E68D6"/>
    <w:rsid w:val="008F0298"/>
    <w:rsid w:val="008F56BA"/>
    <w:rsid w:val="00911EC8"/>
    <w:rsid w:val="0092132A"/>
    <w:rsid w:val="009243F1"/>
    <w:rsid w:val="009303E1"/>
    <w:rsid w:val="0093563B"/>
    <w:rsid w:val="0094646A"/>
    <w:rsid w:val="009464B3"/>
    <w:rsid w:val="00947587"/>
    <w:rsid w:val="00952B39"/>
    <w:rsid w:val="00955157"/>
    <w:rsid w:val="00960D4E"/>
    <w:rsid w:val="0097456F"/>
    <w:rsid w:val="00980399"/>
    <w:rsid w:val="0099633F"/>
    <w:rsid w:val="00996FEB"/>
    <w:rsid w:val="009A139A"/>
    <w:rsid w:val="009B4852"/>
    <w:rsid w:val="009C5226"/>
    <w:rsid w:val="009D2852"/>
    <w:rsid w:val="009D6FE6"/>
    <w:rsid w:val="009E418B"/>
    <w:rsid w:val="009E59EC"/>
    <w:rsid w:val="009F3DCB"/>
    <w:rsid w:val="009F7C5E"/>
    <w:rsid w:val="00A00A61"/>
    <w:rsid w:val="00A1049D"/>
    <w:rsid w:val="00A115E8"/>
    <w:rsid w:val="00A135D0"/>
    <w:rsid w:val="00A14AB3"/>
    <w:rsid w:val="00A21777"/>
    <w:rsid w:val="00A22D8B"/>
    <w:rsid w:val="00A2572A"/>
    <w:rsid w:val="00A324FF"/>
    <w:rsid w:val="00A33EB7"/>
    <w:rsid w:val="00A35E2E"/>
    <w:rsid w:val="00A372E7"/>
    <w:rsid w:val="00A44490"/>
    <w:rsid w:val="00A46BC5"/>
    <w:rsid w:val="00A478A9"/>
    <w:rsid w:val="00A51AFC"/>
    <w:rsid w:val="00A614A2"/>
    <w:rsid w:val="00A62514"/>
    <w:rsid w:val="00A62597"/>
    <w:rsid w:val="00A771CC"/>
    <w:rsid w:val="00A81E4E"/>
    <w:rsid w:val="00A93952"/>
    <w:rsid w:val="00A97F3B"/>
    <w:rsid w:val="00AA3676"/>
    <w:rsid w:val="00AB16DE"/>
    <w:rsid w:val="00AB3ACD"/>
    <w:rsid w:val="00AB535A"/>
    <w:rsid w:val="00AB741C"/>
    <w:rsid w:val="00AC3984"/>
    <w:rsid w:val="00AC6AC7"/>
    <w:rsid w:val="00AD4167"/>
    <w:rsid w:val="00AD473A"/>
    <w:rsid w:val="00AD67F2"/>
    <w:rsid w:val="00AE3EEA"/>
    <w:rsid w:val="00AE4112"/>
    <w:rsid w:val="00AE41F5"/>
    <w:rsid w:val="00AE42D9"/>
    <w:rsid w:val="00AF15B0"/>
    <w:rsid w:val="00AF7611"/>
    <w:rsid w:val="00B00224"/>
    <w:rsid w:val="00B01B23"/>
    <w:rsid w:val="00B10AC3"/>
    <w:rsid w:val="00B112A6"/>
    <w:rsid w:val="00B13854"/>
    <w:rsid w:val="00B17936"/>
    <w:rsid w:val="00B206F2"/>
    <w:rsid w:val="00B2170A"/>
    <w:rsid w:val="00B23E60"/>
    <w:rsid w:val="00B2626E"/>
    <w:rsid w:val="00B2779D"/>
    <w:rsid w:val="00B37D51"/>
    <w:rsid w:val="00B43BD5"/>
    <w:rsid w:val="00B45CB7"/>
    <w:rsid w:val="00B5095C"/>
    <w:rsid w:val="00B51D86"/>
    <w:rsid w:val="00B52AD5"/>
    <w:rsid w:val="00B61A4A"/>
    <w:rsid w:val="00B62C40"/>
    <w:rsid w:val="00B64109"/>
    <w:rsid w:val="00B65D5F"/>
    <w:rsid w:val="00B71123"/>
    <w:rsid w:val="00B713A4"/>
    <w:rsid w:val="00B75D9E"/>
    <w:rsid w:val="00B83D9A"/>
    <w:rsid w:val="00B83DBE"/>
    <w:rsid w:val="00B87616"/>
    <w:rsid w:val="00B902D7"/>
    <w:rsid w:val="00B9047F"/>
    <w:rsid w:val="00B93601"/>
    <w:rsid w:val="00BA02A0"/>
    <w:rsid w:val="00BA0FD2"/>
    <w:rsid w:val="00BA4F24"/>
    <w:rsid w:val="00BA5E4C"/>
    <w:rsid w:val="00BB0919"/>
    <w:rsid w:val="00BB34CB"/>
    <w:rsid w:val="00BC0E87"/>
    <w:rsid w:val="00BC3F3A"/>
    <w:rsid w:val="00BC4D61"/>
    <w:rsid w:val="00BE4675"/>
    <w:rsid w:val="00BE53BD"/>
    <w:rsid w:val="00BF2214"/>
    <w:rsid w:val="00BF2989"/>
    <w:rsid w:val="00BF75AD"/>
    <w:rsid w:val="00C13688"/>
    <w:rsid w:val="00C27959"/>
    <w:rsid w:val="00C37E50"/>
    <w:rsid w:val="00C42418"/>
    <w:rsid w:val="00C541BB"/>
    <w:rsid w:val="00C54537"/>
    <w:rsid w:val="00C560E2"/>
    <w:rsid w:val="00C57779"/>
    <w:rsid w:val="00C6750A"/>
    <w:rsid w:val="00C717F4"/>
    <w:rsid w:val="00C71A3B"/>
    <w:rsid w:val="00C8123C"/>
    <w:rsid w:val="00C84742"/>
    <w:rsid w:val="00C87205"/>
    <w:rsid w:val="00C9060D"/>
    <w:rsid w:val="00C921A6"/>
    <w:rsid w:val="00C92537"/>
    <w:rsid w:val="00C93A7E"/>
    <w:rsid w:val="00C95FB1"/>
    <w:rsid w:val="00C97E86"/>
    <w:rsid w:val="00CA28CF"/>
    <w:rsid w:val="00CA3390"/>
    <w:rsid w:val="00CA5F62"/>
    <w:rsid w:val="00CB00EA"/>
    <w:rsid w:val="00CB3AB3"/>
    <w:rsid w:val="00CC0D51"/>
    <w:rsid w:val="00CD2DF7"/>
    <w:rsid w:val="00CD7A86"/>
    <w:rsid w:val="00CE3A65"/>
    <w:rsid w:val="00CF0D0A"/>
    <w:rsid w:val="00CF21BC"/>
    <w:rsid w:val="00CF7D2C"/>
    <w:rsid w:val="00D04C3C"/>
    <w:rsid w:val="00D058C8"/>
    <w:rsid w:val="00D05AD4"/>
    <w:rsid w:val="00D13391"/>
    <w:rsid w:val="00D142CD"/>
    <w:rsid w:val="00D17A65"/>
    <w:rsid w:val="00D20B98"/>
    <w:rsid w:val="00D27958"/>
    <w:rsid w:val="00D3495F"/>
    <w:rsid w:val="00D402F1"/>
    <w:rsid w:val="00D40C5F"/>
    <w:rsid w:val="00D4401F"/>
    <w:rsid w:val="00D56B26"/>
    <w:rsid w:val="00D6097D"/>
    <w:rsid w:val="00D60EC3"/>
    <w:rsid w:val="00D62B73"/>
    <w:rsid w:val="00D63382"/>
    <w:rsid w:val="00D66B96"/>
    <w:rsid w:val="00D72068"/>
    <w:rsid w:val="00D76F09"/>
    <w:rsid w:val="00D859A3"/>
    <w:rsid w:val="00D86220"/>
    <w:rsid w:val="00D94160"/>
    <w:rsid w:val="00DA3258"/>
    <w:rsid w:val="00DA5F4E"/>
    <w:rsid w:val="00DB0E11"/>
    <w:rsid w:val="00DD7B63"/>
    <w:rsid w:val="00DE2A5A"/>
    <w:rsid w:val="00DF155A"/>
    <w:rsid w:val="00DF26D0"/>
    <w:rsid w:val="00DF5339"/>
    <w:rsid w:val="00DF5B83"/>
    <w:rsid w:val="00E0402A"/>
    <w:rsid w:val="00E06149"/>
    <w:rsid w:val="00E124A9"/>
    <w:rsid w:val="00E12F41"/>
    <w:rsid w:val="00E15A97"/>
    <w:rsid w:val="00E166A5"/>
    <w:rsid w:val="00E22E39"/>
    <w:rsid w:val="00E22E4D"/>
    <w:rsid w:val="00E230A0"/>
    <w:rsid w:val="00E24FC1"/>
    <w:rsid w:val="00E27478"/>
    <w:rsid w:val="00E30C0C"/>
    <w:rsid w:val="00E32228"/>
    <w:rsid w:val="00E37DB4"/>
    <w:rsid w:val="00E4316F"/>
    <w:rsid w:val="00E4609E"/>
    <w:rsid w:val="00E460B5"/>
    <w:rsid w:val="00E5093F"/>
    <w:rsid w:val="00E518BE"/>
    <w:rsid w:val="00E52535"/>
    <w:rsid w:val="00E55414"/>
    <w:rsid w:val="00E64606"/>
    <w:rsid w:val="00E647F6"/>
    <w:rsid w:val="00E738BC"/>
    <w:rsid w:val="00E741E0"/>
    <w:rsid w:val="00E74571"/>
    <w:rsid w:val="00E80154"/>
    <w:rsid w:val="00E83F05"/>
    <w:rsid w:val="00EA1F16"/>
    <w:rsid w:val="00EA21FC"/>
    <w:rsid w:val="00EA6B24"/>
    <w:rsid w:val="00EA7D2F"/>
    <w:rsid w:val="00EB361D"/>
    <w:rsid w:val="00EB6A9F"/>
    <w:rsid w:val="00EC1AA6"/>
    <w:rsid w:val="00EC4669"/>
    <w:rsid w:val="00EC6651"/>
    <w:rsid w:val="00ED072D"/>
    <w:rsid w:val="00ED12AA"/>
    <w:rsid w:val="00ED296E"/>
    <w:rsid w:val="00EE3574"/>
    <w:rsid w:val="00F04BED"/>
    <w:rsid w:val="00F05BC6"/>
    <w:rsid w:val="00F05DD1"/>
    <w:rsid w:val="00F21D80"/>
    <w:rsid w:val="00F248FD"/>
    <w:rsid w:val="00F26417"/>
    <w:rsid w:val="00F2648B"/>
    <w:rsid w:val="00F31467"/>
    <w:rsid w:val="00F316EE"/>
    <w:rsid w:val="00F32539"/>
    <w:rsid w:val="00F452EF"/>
    <w:rsid w:val="00F45516"/>
    <w:rsid w:val="00F504BE"/>
    <w:rsid w:val="00F5218A"/>
    <w:rsid w:val="00F5655C"/>
    <w:rsid w:val="00F630E0"/>
    <w:rsid w:val="00F63603"/>
    <w:rsid w:val="00F670F5"/>
    <w:rsid w:val="00F70895"/>
    <w:rsid w:val="00F8063C"/>
    <w:rsid w:val="00F80D3F"/>
    <w:rsid w:val="00F834C8"/>
    <w:rsid w:val="00F83ABC"/>
    <w:rsid w:val="00F91C6A"/>
    <w:rsid w:val="00F93659"/>
    <w:rsid w:val="00F93F4B"/>
    <w:rsid w:val="00F94BEA"/>
    <w:rsid w:val="00F9513B"/>
    <w:rsid w:val="00FA2BC0"/>
    <w:rsid w:val="00FA37FC"/>
    <w:rsid w:val="00FB4704"/>
    <w:rsid w:val="00FC1EB9"/>
    <w:rsid w:val="00FC5910"/>
    <w:rsid w:val="00FC7938"/>
    <w:rsid w:val="00FC7AB6"/>
    <w:rsid w:val="00FC7DE3"/>
    <w:rsid w:val="00FD1AA8"/>
    <w:rsid w:val="00FD2E70"/>
    <w:rsid w:val="00FD43E9"/>
    <w:rsid w:val="00FD74F3"/>
    <w:rsid w:val="00FE2788"/>
    <w:rsid w:val="00FF0534"/>
    <w:rsid w:val="00FF38DD"/>
    <w:rsid w:val="00FF3B57"/>
    <w:rsid w:val="00FF421C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43B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3BD5"/>
    <w:rPr>
      <w:sz w:val="24"/>
      <w:szCs w:val="24"/>
    </w:rPr>
  </w:style>
  <w:style w:type="paragraph" w:styleId="a6">
    <w:name w:val="footer"/>
    <w:basedOn w:val="a"/>
    <w:link w:val="a7"/>
    <w:uiPriority w:val="99"/>
    <w:rsid w:val="00B43B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3BD5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A62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62597"/>
    <w:rPr>
      <w:rFonts w:ascii="Courier New" w:hAnsi="Courier New" w:cs="Courier New"/>
      <w:lang w:eastAsia="ar-SA"/>
    </w:rPr>
  </w:style>
  <w:style w:type="paragraph" w:customStyle="1" w:styleId="1">
    <w:name w:val="Обычный1"/>
    <w:rsid w:val="005E0605"/>
    <w:pPr>
      <w:widowControl w:val="0"/>
      <w:suppressAutoHyphens/>
      <w:spacing w:line="252" w:lineRule="auto"/>
      <w:ind w:firstLine="560"/>
      <w:jc w:val="both"/>
    </w:pPr>
    <w:rPr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Е. В.</dc:creator>
  <cp:lastModifiedBy>Оксана</cp:lastModifiedBy>
  <cp:revision>3</cp:revision>
  <cp:lastPrinted>2020-04-23T03:28:00Z</cp:lastPrinted>
  <dcterms:created xsi:type="dcterms:W3CDTF">2020-07-10T10:59:00Z</dcterms:created>
  <dcterms:modified xsi:type="dcterms:W3CDTF">2020-07-13T08:46:00Z</dcterms:modified>
</cp:coreProperties>
</file>