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5A9" w:rsidRDefault="00267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контроля</w:t>
      </w:r>
    </w:p>
    <w:p w:rsidR="004865A9" w:rsidRDefault="00267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территории сельского </w:t>
      </w:r>
    </w:p>
    <w:p w:rsidR="004865A9" w:rsidRDefault="00267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Ульт-Ягун за 2020 год</w:t>
      </w:r>
    </w:p>
    <w:p w:rsidR="004865A9" w:rsidRDefault="00486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A9" w:rsidRPr="00B423E8" w:rsidRDefault="0026758E" w:rsidP="00B42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Обобщение практики осуществления муниципального контроля за соблюдением Правил благоустройства территории сельского поселения Ульт-Ягун за 2020 год подготовлено в соответствии с ч.3 ст.8.2 Федерального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п. 4 Программы профилактики нарушений обязательных требований юридическими лицами и индивидуальными предпринимателями при осуществлении муниципального</w:t>
      </w:r>
      <w:r w:rsidR="00B42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за соблюдением Правил благоустройства территории сельского поселения Ульт-Ягун на 2020 год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сельского поселения Ульт-Ягун от </w:t>
      </w:r>
      <w:r w:rsidR="00B423E8" w:rsidRPr="00B423E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B423E8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B423E8" w:rsidRPr="00B423E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423E8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B423E8" w:rsidRPr="00B423E8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B423E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423E8" w:rsidRPr="00B423E8">
        <w:rPr>
          <w:rFonts w:ascii="Times New Roman" w:hAnsi="Times New Roman" w:cs="Times New Roman"/>
          <w:color w:val="000000"/>
          <w:sz w:val="28"/>
          <w:szCs w:val="28"/>
        </w:rPr>
        <w:t xml:space="preserve">147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23E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Ульт-Ягун </w:t>
      </w:r>
      <w:r w:rsidR="00B423E8" w:rsidRPr="00B423E8">
        <w:rPr>
          <w:rFonts w:ascii="Times New Roman" w:hAnsi="Times New Roman" w:cs="Times New Roman"/>
          <w:color w:val="000000"/>
          <w:sz w:val="28"/>
          <w:szCs w:val="28"/>
        </w:rPr>
        <w:t>от 26.12.2018 № 260</w:t>
      </w:r>
      <w:r w:rsidR="00B423E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нарушений обязательных требований юридическими лицами и индивидуальными предпринимателями при осуществлении муниципального контроля за соблюдением Правил благоустройства территории сельского поселения Ульт-Ягун на 2019 год </w:t>
      </w:r>
      <w:r>
        <w:rPr>
          <w:rFonts w:ascii="Times New Roman" w:hAnsi="Times New Roman"/>
          <w:sz w:val="28"/>
          <w:szCs w:val="28"/>
        </w:rPr>
        <w:t>и на плановый период 2020-2021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5A9" w:rsidRDefault="007517A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4">
        <w:r w:rsidR="0026758E">
          <w:rPr>
            <w:rFonts w:ascii="Times New Roman" w:hAnsi="Times New Roman" w:cs="Times New Roman"/>
            <w:sz w:val="28"/>
            <w:szCs w:val="28"/>
          </w:rPr>
          <w:t xml:space="preserve">Правила благоустройства утверждены Решением Совета депутатов сельского поселения Ульт-Ягун от 20.04.2018 г. № 197 «Об утверждении Правил благоустройства территории сельского поселения Ульт-Ягун», разработаны в соответствии с </w:t>
        </w:r>
      </w:hyperlink>
    </w:p>
    <w:p w:rsidR="004865A9" w:rsidRDefault="004865A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65A9" w:rsidRDefault="007517A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 w:rsidR="0026758E">
          <w:rPr>
            <w:rFonts w:ascii="Times New Roman" w:hAnsi="Times New Roman" w:cs="Times New Roman"/>
            <w:sz w:val="28"/>
            <w:szCs w:val="28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hyperlink r:id="rId6">
        <w:r w:rsidR="0026758E">
          <w:rPr>
            <w:rFonts w:ascii="Times New Roman" w:hAnsi="Times New Roman" w:cs="Times New Roman"/>
            <w:sz w:val="28"/>
            <w:szCs w:val="28"/>
          </w:rPr>
          <w:t xml:space="preserve">, Методическими рекомендациями для подготовки правил благоустройства территорий поселений, городских округов, внутригородских районов, утверждёнными </w:t>
        </w:r>
      </w:hyperlink>
    </w:p>
    <w:p w:rsidR="004865A9" w:rsidRDefault="004865A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65A9" w:rsidRDefault="007517A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="0026758E">
          <w:rPr>
            <w:rFonts w:ascii="Times New Roman" w:hAnsi="Times New Roman" w:cs="Times New Roman"/>
            <w:sz w:val="28"/>
            <w:szCs w:val="28"/>
            <w:u w:val="single"/>
          </w:rPr>
          <w:t>Приказом министерства строительства и жилищно-коммунального хозяйства Российской Федерации от 13.04.2017 N 711/пр</w:t>
        </w:r>
      </w:hyperlink>
      <w:r w:rsidR="0026758E">
        <w:rPr>
          <w:rFonts w:ascii="Times New Roman" w:hAnsi="Times New Roman" w:cs="Times New Roman"/>
          <w:sz w:val="28"/>
          <w:szCs w:val="28"/>
        </w:rPr>
        <w:t>, в целях повышения уровня благоустройства, озеленения, санитарного содержания территории сельского поселения Ульт-Ягун и обеспечения благоприятных и безопасных условий жизнедеятельности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6758E">
        <w:rPr>
          <w:rFonts w:ascii="Times New Roman" w:hAnsi="Times New Roman" w:cs="Times New Roman"/>
          <w:sz w:val="28"/>
          <w:szCs w:val="28"/>
        </w:rPr>
        <w:t>Текст документа: </w:t>
      </w:r>
      <w:hyperlink r:id="rId8">
        <w:r w:rsidR="0026758E">
          <w:rPr>
            <w:rFonts w:ascii="Times New Roman" w:hAnsi="Times New Roman" w:cs="Times New Roman"/>
            <w:sz w:val="28"/>
            <w:szCs w:val="28"/>
          </w:rPr>
          <w:t>http://ultyagun.ru/?p=10010</w:t>
        </w:r>
      </w:hyperlink>
      <w:r w:rsidR="0026758E">
        <w:rPr>
          <w:rStyle w:val="-"/>
          <w:rFonts w:ascii="Times New Roman" w:hAnsi="Times New Roman" w:cs="Times New Roman"/>
          <w:sz w:val="28"/>
          <w:szCs w:val="28"/>
        </w:rPr>
        <w:t>.</w:t>
      </w:r>
    </w:p>
    <w:p w:rsidR="004865A9" w:rsidRDefault="0048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5A9" w:rsidRDefault="00267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сельского поселения Ульт-Ягун на 2019 год </w:t>
      </w:r>
      <w:r>
        <w:rPr>
          <w:rFonts w:ascii="Times New Roman" w:hAnsi="Times New Roman"/>
          <w:sz w:val="28"/>
          <w:szCs w:val="28"/>
        </w:rPr>
        <w:t>и на плановый период 2020-2021 годов</w:t>
      </w:r>
      <w:r>
        <w:rPr>
          <w:rFonts w:ascii="Times New Roman" w:hAnsi="Times New Roman" w:cs="Times New Roman"/>
          <w:sz w:val="28"/>
          <w:szCs w:val="28"/>
        </w:rPr>
        <w:t xml:space="preserve">, размещена на официальном сайте по адресу: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http://ultyagun.ru/?p=5931</w:t>
        </w:r>
      </w:hyperlink>
      <w:r>
        <w:rPr>
          <w:rFonts w:ascii="Times New Roman" w:hAnsi="Times New Roman" w:cs="Times New Roman"/>
          <w:sz w:val="28"/>
          <w:szCs w:val="28"/>
        </w:rPr>
        <w:t>. Нарушения по данной программе не выявлены.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контролю, размещен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сайтепо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адресу: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http://ultyagun.ru/?cat=154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Руководство по соблюдению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сельского поселения Ульт-Ягун, утвержденное</w:t>
      </w:r>
      <w:r w:rsidR="00B42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Ульт-Ягун от 10.10.2018 г. №</w:t>
      </w:r>
      <w:r w:rsidR="00B42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189 «Об утверждении руководства по соблюдению обязательных требований при осуществлении муниципального контроля за соблюдением Правил благоустройства территории сельского поселения Ульт-Ягун», а именно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обязательным требованиям по соблюдению норм действующего законодательства в сфере благоустройства на территории сельского поселения Ульт-Ягун юридическими лицами, индивидуальными предпринимателями относятся: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требования к содержанию объектов благоустройства;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требования к благоустройству на территориях жилого назначения;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требования к </w:t>
      </w:r>
      <w:r>
        <w:rPr>
          <w:rFonts w:ascii="Times New Roman" w:eastAsia="Calibri" w:hAnsi="Times New Roman" w:cs="Times New Roman"/>
          <w:bCs/>
          <w:sz w:val="28"/>
          <w:szCs w:val="28"/>
        </w:rPr>
        <w:t>озеленению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требования к порядку производства работ по прокладке подземных сооружений, инженерных коммуникаций и дорог, а также работ, связанных с временным нарушением или изменением существующего благоустройства;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требования к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установке указателей и информационных знаков, размещения информации на территории поселения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по адресу: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http://ultyagun.ru/?p=5316</w:t>
        </w:r>
      </w:hyperlink>
      <w:r>
        <w:rPr>
          <w:rStyle w:val="-"/>
          <w:rFonts w:ascii="Times New Roman" w:hAnsi="Times New Roman" w:cs="Times New Roman"/>
          <w:sz w:val="28"/>
          <w:szCs w:val="28"/>
        </w:rPr>
        <w:t>.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проверки не проводились на основании п. 2 ст. 1 Федерального закона 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контроля». Информация об отсутствии проверок в 2020 году размещена на официальном сайте по адресу: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http://ultyagun.ru/?p=5576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относительно соблюдения обязательных требований, требований, установленных муниципальными правовыми актами, получить квалифицированную помощь по существу возможно посредством личного обращения к специалистам администрации сельского поселения Ульт-Ягун.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нарушениям обязательных требований, установленных муниципальными правовыми актами, относятся правонарушения предусмотренные статьями 21, 23, 27, 29, 29.1, 30, 30.1, 30.2, 30.3, 35 Закона Ханты-Мансийского АО – Югры от 11.06.2010 г. № 102-оз «Об административных правонарушениях». Текст документа: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http://pravo.gov.ru/proxy/ips/?docbody=&amp;link_id=0&amp;nd=187090605&amp;intelsearch=&amp;firstDoc=1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требований к наличию, внешнему виду, установке (размещению) и содержанию информационных конструкций -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влекут предупреждение или наложение административного штрафа на граждан в размере от пятисот до трех тысяч пятисот рублей, на должностных лиц - от трех тысяч до десяти тысяч рублей, на юридических лиц - от десяти тысяч до пятидесяти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размещение объявлений и иной информации, не являющейся рекламой, а также рисунков и надписей вне установленных для этих целей мест - влечет наложение административного штрафа на граждан в размере от пятисот до трех тысяч рублей, на должностных лиц - от одной тысячи до пяти тысяч рублей, на юридических лиц - от пяти тысяч до десяти тысяч рублей;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- нарушение правил благоустройства территории муниципального образования автономного округа, выразившееся в загрязнении либо засорении территории общего пользования муниципального образования автономного округа путем выброса, сброса, оставления вне мусорных контейнеров (урн, корзин) - влечет предупреждение или наложение административного штрафа на граждан в размере от пятисот до трех тысяч рублей;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размещение на территории общего пользования муниципального образования автономного округа некапитального строения, сооружения, в том числе нестационарного торгового объекта, в нарушение установленных правилами благоустройства - влечет предупреждение или наложение административного штрафа на граждан в размере от пятисот до трех тысяч рублей, на должностных лиц - от трех тысяч до десяти тысяч рублей, на юридических лиц - от пятнадцати тысяч до тридцати тысяч рублей;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разведение костров,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местах, где это запрещено правилами благоустройства - влечет предупреждение или наложение административного штрафа на граждан в размере от пятисот до двух тысяч пятисот рублей, на должностных лиц - от трех тысяч до пяти тысяч рублей, на юридических лиц - от пяти тысяч до десяти тысяч рублей;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несоблюдение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сырья, материалов, оборудования, органических или химических удобрений, тары, упаковки, хранении судов водного транспорта, разукомплектованных транспортных средств и иных механизмов в нарушение требований, установленных правилами благоустройства территории - влечет предупреждение или наложение административного штрафа на граждан в размере от одной тысячи до трех тысяч рублей, на должностных лиц - от трех тысяч до пяти тысяч рублей, на юридических лиц - от десяти тысяч до двадцати тысяч рублей;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нарушение установленных правилами благоустройства территории муниципального образования автономного округа периодичности, сроков уборки территории муниципального образования автономного округа, в том числе в зимний период - влечет предупреждение или наложение административного штрафа на должностных лиц в размере от трех тысяч до десяти тысяч рублей; на юридических лиц - от десяти тысяч до пятидесяти тысяч рублей;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выброс, сброс, складирование, иное размещение снега, скола льда на территории муниципального образования - влечет предупреждение или наложение административного штрафа на граждан в размере от одной тысячи до трех тысяч рублей, на должностных лиц - от трех тысяч до десяти тысяч рублей; на юридических лиц - от десяти тысяч до пятидесяти тысяч рублей.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нарушение порядка проведения земляных работ без разрешения (ордера) на проведение (производство, осуществление, выполнение) таких работ, выдаваемого уполномоченным органом местного самоуправления муниципального образования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- влечет предупреждение или наложение административного штрафа на граждан в размере от трех тысяч до пяти тысяч рублей,  на должностных лиц - от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пяти тысяч до пятнадцати тысяч рублей, на юридических лиц - от двадцати тысяч до пятидесяти тысяч рублей;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 снос (вырубка), пересадка зеленых насаждений, обрезка веток на деревьях и кустарниках без разрешения (порубочного билета), выдаваемого уполномоченным органом местного самоуправления - влечет предупреждение или наложение административного штрафа на граждан в размере от пятисот до двух тысяч пятисот рублей, на должностных лиц - от одной тысячи до десяти тысяч рублей, на юридических лиц - от десяти тысяч до двадцати пяти тысяч рублей;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 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 - влечет предупреждение или наложение административного штрафа на граждан в размере от пятисот до одной тысячи рублей, на должностных лиц - от трех тысяч до пяти тысяч рублей, на юридических лиц - от пяти тысяч до двадцати тысяч рублей;</w:t>
      </w:r>
    </w:p>
    <w:p w:rsidR="004865A9" w:rsidRDefault="0026758E">
      <w:pPr>
        <w:pStyle w:val="formattext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- </w:t>
      </w:r>
      <w:r>
        <w:rPr>
          <w:spacing w:val="1"/>
          <w:sz w:val="28"/>
          <w:szCs w:val="28"/>
        </w:rPr>
        <w:t>размещение механических транспортных средств на детских, спортивных площадках, площадках для выгула животных - влечет предупреждение или наложение административного штрафа на граждан в размере от пятисот до трех тысяч рублей, на должностных лиц - от трех тысяч до пяти тысяч рублей, на юридических лиц - от пяти тысяч до десяти тысяч рублей.</w:t>
      </w:r>
    </w:p>
    <w:p w:rsidR="004865A9" w:rsidRDefault="0026758E">
      <w:pPr>
        <w:pStyle w:val="formattext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  <w:highlight w:val="white"/>
        </w:rPr>
      </w:pPr>
      <w:r>
        <w:rPr>
          <w:spacing w:val="1"/>
          <w:sz w:val="28"/>
          <w:szCs w:val="28"/>
        </w:rPr>
        <w:t xml:space="preserve">- </w:t>
      </w:r>
      <w:r>
        <w:rPr>
          <w:spacing w:val="1"/>
          <w:sz w:val="28"/>
          <w:szCs w:val="28"/>
          <w:shd w:val="clear" w:color="auto" w:fill="FFFFFF"/>
        </w:rPr>
        <w:t>снос, перестановка, перемещение малых архитектурных форм - влекут предупреждение или наложение административного штрафа на граждан в размере от ста до пятисот рублей, на должностных лиц - от пятисот до одной тысячи рублей, на юридических лиц - от одной тысячи до пяти тысяч рублей;</w:t>
      </w:r>
    </w:p>
    <w:p w:rsidR="004865A9" w:rsidRDefault="0026758E">
      <w:pPr>
        <w:pStyle w:val="formattext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  <w:highlight w:val="white"/>
        </w:rPr>
      </w:pPr>
      <w:r>
        <w:rPr>
          <w:spacing w:val="1"/>
          <w:sz w:val="28"/>
          <w:szCs w:val="28"/>
          <w:shd w:val="clear" w:color="auto" w:fill="FFFFFF"/>
        </w:rPr>
        <w:t xml:space="preserve">- оставление автотранспортных средств на хозяйственных площадках или в непосредственной близости от них, затрудняющее работу </w:t>
      </w:r>
      <w:proofErr w:type="spellStart"/>
      <w:r>
        <w:rPr>
          <w:spacing w:val="1"/>
          <w:sz w:val="28"/>
          <w:szCs w:val="28"/>
          <w:shd w:val="clear" w:color="auto" w:fill="FFFFFF"/>
        </w:rPr>
        <w:t>ассенизаторных</w:t>
      </w:r>
      <w:proofErr w:type="spellEnd"/>
      <w:r>
        <w:rPr>
          <w:spacing w:val="1"/>
          <w:sz w:val="28"/>
          <w:szCs w:val="28"/>
          <w:shd w:val="clear" w:color="auto" w:fill="FFFFFF"/>
        </w:rPr>
        <w:t>, мусороуборочных машин, иных коммунальных и специальных служб - влечет предупреждение или наложение административного штрафа на граждан в размере от одной тысячи до пяти тысяч рублей; на должностных лиц - от четырех тысяч до десяти тысяч рублей; на юридических лиц - от десяти тысяч до тридцати тысяч рублей.</w:t>
      </w:r>
    </w:p>
    <w:p w:rsidR="004865A9" w:rsidRDefault="002675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Анализ практики осуществления муниципального контроля за соблюдением Правил благоустройства территории сельского поселения Ульт-Ягун, 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4865A9" w:rsidRDefault="0026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проверки не проводились на основании п. 2 ст. 1 Федерального закона 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4865A9" w:rsidRDefault="0026758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Протоколы об административных правонарушениях не составлялись. </w:t>
      </w:r>
    </w:p>
    <w:p w:rsidR="004865A9" w:rsidRDefault="0026758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4865A9" w:rsidRDefault="0026758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4865A9" w:rsidRDefault="0026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возникновения ситуаций, требующих дополнительного разъяснения относительно соблюдения обязательных требований, требований, установленных муниципальными правовыми актами, получить квалифицированную помощь,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 посредством личного обращения к специалисту администрации сельского поселения Ульт-Ягун, уполномоченного на осуществление муниципального контроля.</w:t>
      </w:r>
    </w:p>
    <w:p w:rsidR="004865A9" w:rsidRDefault="002675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Например, к нарушениям обязательных требований, требований, установленных муниципальными правовыми актами, к наиболее часто встречающихся случаев нарушений могут относится: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нарушение правил благоустройства территории муниципального образования автономного округа, выразившееся в загрязнении либо засорении территории общего пользования муниципального образования автономного округа путем выброса, сброса, оставления вне мусорных контейнеров (урн, корзин), что влечет предупреждение или наложение административного штрафа на граждан в размере от пятисот до трех тысяч рублей;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размещение на территории общего пользования муниципального образования автономного округа некапитального строения, сооружения, в том числе нестационарного торгового объекта, в нарушение установленных правилами благоустройства, что влечет предупреждение или наложение административного штрафа на граждан в размере от пятисот до трех тысяч рублей, на должностных лиц - от трех тысяч до десяти тысяч рублей, на юридических лиц - от пятнадцати тысяч до тридцати тысяч рублей;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разведение костров,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местах, где это запрещено правилами благоустройства, что влечет предупреждение или наложение административного штрафа на граждан в размере от пятисот до двух тысяч пятисот рублей, на должностных лиц - от трех тысяч до пяти тысяч рублей, на юридических лиц - от пяти тысяч до десяти тысяч рублей;</w:t>
      </w:r>
    </w:p>
    <w:p w:rsidR="004865A9" w:rsidRDefault="0026758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снос (вырубка), пересадка зеленых насаждений, обрезка веток на деревьях и кустарниках без разрешения (порубочного билета), выдаваемого уполномоченным органом местного самоуправления, что влечет предупреждение или наложение административного штрафа на граждан в размере от пятисот до двух тысяч пятисот рублей, на должностных лиц - от одной тысячи до десяти тысяч рублей, на юридических лиц - от десяти тысяч до двадцати пяти тысяч рублей;</w:t>
      </w:r>
    </w:p>
    <w:p w:rsidR="004865A9" w:rsidRDefault="004865A9">
      <w:pPr>
        <w:pStyle w:val="formattext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</w:p>
    <w:p w:rsidR="004865A9" w:rsidRDefault="0026758E">
      <w:pPr>
        <w:pStyle w:val="formattext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>В целях недопущения таких нарушений рекомендуем юридическим лицам и индивидуальным предпринимателям, осуществляющим либо планирующим осуществлять деятельность на территории сельского поселения Ульт-Ягун, в порядке самоконтроля ознакомиться с Перечнем нормативных правовых актов, содержащих обязательных требования, оценка соблюдения которых оценивается при проведении мероприятий по муниципальному контролю и нормативными актами, размещенными на официальном сайте по адресу</w:t>
      </w:r>
      <w:r>
        <w:rPr>
          <w:rFonts w:ascii="Arial" w:hAnsi="Arial" w:cs="Arial"/>
          <w:color w:val="000000"/>
          <w:shd w:val="clear" w:color="auto" w:fill="FFFFFF"/>
        </w:rPr>
        <w:t xml:space="preserve">: </w:t>
      </w:r>
      <w:hyperlink r:id="rId14">
        <w:r>
          <w:rPr>
            <w:sz w:val="28"/>
            <w:szCs w:val="28"/>
          </w:rPr>
          <w:t>http://ultyagun.ru/?cat=154</w:t>
        </w:r>
      </w:hyperlink>
    </w:p>
    <w:p w:rsidR="004865A9" w:rsidRDefault="00486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5A9" w:rsidRDefault="002675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сельского поселения Ульт-Ягун, уполномоченное на осуществление муниципального контроля, ведущий специалист Гребнева И.С., тел.: 3462 55-03-12, эл.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admultyagun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ultyagun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865A9" w:rsidRDefault="004865A9"/>
    <w:sectPr w:rsidR="004865A9">
      <w:pgSz w:w="11906" w:h="16838"/>
      <w:pgMar w:top="993" w:right="566" w:bottom="568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5A9"/>
    <w:rsid w:val="0026758E"/>
    <w:rsid w:val="004865A9"/>
    <w:rsid w:val="007517AA"/>
    <w:rsid w:val="00B4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B72A"/>
  <w15:docId w15:val="{608D46BB-D6D5-4029-A995-AE1C90FF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59A"/>
    <w:pPr>
      <w:spacing w:after="160" w:line="252" w:lineRule="auto"/>
    </w:pPr>
    <w:rPr>
      <w:sz w:val="22"/>
    </w:rPr>
  </w:style>
  <w:style w:type="paragraph" w:styleId="4">
    <w:name w:val="heading 4"/>
    <w:basedOn w:val="a"/>
    <w:link w:val="40"/>
    <w:uiPriority w:val="9"/>
    <w:qFormat/>
    <w:rsid w:val="001B10C2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2226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qFormat/>
    <w:rsid w:val="001B10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B5659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qFormat/>
    <w:rsid w:val="009F5B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CB6C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qFormat/>
    <w:rsid w:val="004730A6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tyagun.ru/?p=10010" TargetMode="External"/><Relationship Id="rId13" Type="http://schemas.openxmlformats.org/officeDocument/2006/relationships/hyperlink" Target="http://pravo.gov.ru/proxy/ips/?docbody=&amp;link_id=0&amp;nd=187090605&amp;intelsearch=&amp;firstDoc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456060415%22\o%22&#8217;&#8217;&#1054;&#1073;%20&#1091;&#1090;&#1074;&#1077;&#1088;&#1078;&#1076;&#1077;&#1085;&#1080;&#1080;%20&#1084;&#1077;&#1090;&#1086;&#1076;&#1080;&#1095;&#1077;&#1089;&#1082;&#1080;&#1093;%20&#1088;&#1077;&#1082;&#1086;&#1084;&#1077;&#1085;&#1076;&#1072;&#1094;&#1080;&#1081;%20&#1076;&#1083;&#1103;%20&#1087;&#1086;&#1076;&#1075;&#1086;&#1090;&#1086;&#1074;&#1082;&#1080;%20&#1087;&#1088;&#1072;&#1074;&#1080;&#1083;%20&#1073;&#1083;&#1072;&#1075;&#1086;&#1091;&#1089;&#1090;&#1088;&#1086;&#1081;&#1089;&#1090;&#1074;&#1072;%20&#1090;&#1077;&#1088;&#1088;&#1080;&#1090;&#1086;&#1088;&#1080;&#1081;%20&#1087;&#1086;&#1089;&#1077;&#1083;&#1077;&#1085;&#1080;&#1081;%20...&#8217;&#8217;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&#1079;&#1103;&#1081;&#1089;&#1090;&#1074;&#1072;%20&#1056;&#1086;&#1089;&#1089;&#1080;&#1081;&#1089;&#1082;&#1086;&#1081;%20&#1060;&#1077;&#1076;&#1077;&#1088;&#1072;&#1094;&#1080;&#1080;%20&#1086;&#1090;%2013.04.2017%20N%20711/&#1087;&#1088;&#1057;&#1090;&#1072;&#1090;&#1091;&#1089;:%20&#1076;&#1077;&#1081;&#1089;&#1090;&#1074;&#1091;&#1077;&#1090;%20&#1089;%2013.04.2017" TargetMode="External"/><Relationship Id="rId12" Type="http://schemas.openxmlformats.org/officeDocument/2006/relationships/hyperlink" Target="http://ultyagun.ru/?p=557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kodeks://link/d?nd=456060415%22\o%22&#8217;&#8217;&#1054;&#1073;%20&#1091;&#1090;&#1074;&#1077;&#1088;&#1078;&#1076;&#1077;&#1085;&#1080;&#1080;%20&#1084;&#1077;&#1090;&#1086;&#1076;&#1080;&#1095;&#1077;&#1089;&#1082;&#1080;&#1093;%20&#1088;&#1077;&#1082;&#1086;&#1084;&#1077;&#1085;&#1076;&#1072;&#1094;&#1080;&#1081;%20&#1076;&#1083;&#1103;%20&#1087;&#1086;&#1076;&#1075;&#1086;&#1090;&#1086;&#1074;&#1082;&#1080;%20&#1087;&#1088;&#1072;&#1074;&#1080;&#1083;%20&#1073;&#1083;&#1072;&#1075;&#1086;&#1091;&#1089;&#1090;&#1088;&#1086;&#1081;&#1089;&#1090;&#1074;&#1072;%20&#1090;&#1077;&#1088;&#1088;&#1080;&#1090;&#1086;&#1088;&#1080;&#1081;%20&#1087;&#1086;&#1089;&#1077;&#1083;&#1077;&#1085;&#1080;&#1081;%20...&#8217;&#8217;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&#1079;&#1103;&#1081;&#1089;&#1090;&#1074;&#1072;%20&#1056;&#1086;&#1089;&#1089;&#1080;&#1081;&#1089;&#1082;&#1086;&#1081;%20&#1060;&#1077;&#1076;&#1077;&#1088;&#1072;&#1094;&#1080;&#1080;%20&#1086;&#1090;%2013.04.2017%20N%20711/&#1087;&#1088;&#1057;&#1090;&#1072;&#1090;&#1091;&#1089;:%20&#1076;&#1077;&#1081;&#1089;&#1090;&#1074;&#1091;&#1077;&#1090;%20&#1089;%2013.04.2017" TargetMode="External"/><Relationship Id="rId11" Type="http://schemas.openxmlformats.org/officeDocument/2006/relationships/hyperlink" Target="http://ultyagun.ru/?p=5316" TargetMode="External"/><Relationship Id="rId5" Type="http://schemas.openxmlformats.org/officeDocument/2006/relationships/hyperlink" Target="kodeks://link/d?nd=901876063&amp;point=mark=000000000000000000000000000000000000000000000000007D20K3%22\o%22&#8217;&#8217;&#1054;&#1073;%20&#1086;&#1073;&#1097;&#1080;&#1093;%20&#1087;&#1088;&#1080;&#1085;&#1094;&#1080;&#1087;&#1072;&#1093;%20&#1086;&#1088;&#1075;&#1072;&#1085;&#1080;&#1079;&#1072;&#1094;&#1080;&#1080;%20&#1084;&#1077;&#1089;&#1090;&#1085;&#1086;&#1075;&#1086;%20&#1089;&#1072;&#1084;&#1086;&#1091;&#1087;&#1088;&#1072;&#1074;&#1083;&#1077;&#1085;&#1080;&#1103;%20&#1074;%20&#1056;&#1086;&#1089;&#1089;&#1080;&#1081;&#1089;&#1082;&#1086;&#1081;%20&#1060;&#1077;&#1076;&#1077;&#1088;&#1072;&#1094;&#1080;&#1080;%20(&#1089;%20&#1080;&#1079;&#1084;&#1077;&#1085;&#1077;&#1085;&#1080;&#1103;&#1084;&#1080;%20...&#8217;&#8217;&#1060;&#1077;&#1076;&#1077;&#1088;&#1072;&#1083;&#1100;&#1085;&#1099;&#1081;%20&#1079;&#1072;&#1082;&#1086;&#1085;%20&#1086;&#1090;%2006.10.2003%20N%20131-&#1060;&#1047;&#1057;&#1090;&#1072;&#1090;&#1091;&#1089;:%20&#1076;&#1077;&#1081;&#1089;&#1090;&#1074;&#1091;&#1102;&#1097;&#1072;&#1103;%20&#1088;&#1077;&#1076;&#1072;&#1082;&#1094;&#1080;&#1103;%20(&#1076;&#1077;&#1081;&#1089;&#1090;&#1074;.%20&#1089;%2028.08.2020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ltyagun.ru/?cat=154" TargetMode="External"/><Relationship Id="rId4" Type="http://schemas.openxmlformats.org/officeDocument/2006/relationships/hyperlink" Target="kodeks://link/d?nd=901876063&amp;point=mark=000000000000000000000000000000000000000000000000007D20K3%22\o%22&#8217;&#8217;&#1054;&#1073;%20&#1086;&#1073;&#1097;&#1080;&#1093;%20&#1087;&#1088;&#1080;&#1085;&#1094;&#1080;&#1087;&#1072;&#1093;%20&#1086;&#1088;&#1075;&#1072;&#1085;&#1080;&#1079;&#1072;&#1094;&#1080;&#1080;%20&#1084;&#1077;&#1089;&#1090;&#1085;&#1086;&#1075;&#1086;%20&#1089;&#1072;&#1084;&#1086;&#1091;&#1087;&#1088;&#1072;&#1074;&#1083;&#1077;&#1085;&#1080;&#1103;%20&#1074;%20&#1056;&#1086;&#1089;&#1089;&#1080;&#1081;&#1089;&#1082;&#1086;&#1081;%20&#1060;&#1077;&#1076;&#1077;&#1088;&#1072;&#1094;&#1080;&#1080;%20(&#1089;%20&#1080;&#1079;&#1084;&#1077;&#1085;&#1077;&#1085;&#1080;&#1103;&#1084;&#1080;%20...&#8217;&#8217;&#1060;&#1077;&#1076;&#1077;&#1088;&#1072;&#1083;&#1100;&#1085;&#1099;&#1081;%20&#1079;&#1072;&#1082;&#1086;&#1085;%20&#1086;&#1090;%2006.10.2003%20N%20131-&#1060;&#1047;&#1057;&#1090;&#1072;&#1090;&#1091;&#1089;:%20&#1076;&#1077;&#1081;&#1089;&#1090;&#1074;&#1091;&#1102;&#1097;&#1072;&#1103;%20&#1088;&#1077;&#1076;&#1072;&#1082;&#1094;&#1080;&#1103;%20(&#1076;&#1077;&#1081;&#1089;&#1090;&#1074;.%20&#1089;%2028.08.2020)" TargetMode="External"/><Relationship Id="rId9" Type="http://schemas.openxmlformats.org/officeDocument/2006/relationships/hyperlink" Target="http://ultyagun.ru/?p=5931" TargetMode="External"/><Relationship Id="rId14" Type="http://schemas.openxmlformats.org/officeDocument/2006/relationships/hyperlink" Target="http://ultyagun.ru/?cat=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2533</Words>
  <Characters>14442</Characters>
  <Application>Microsoft Office Word</Application>
  <DocSecurity>0</DocSecurity>
  <Lines>120</Lines>
  <Paragraphs>33</Paragraphs>
  <ScaleCrop>false</ScaleCrop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 Мария Павловна</dc:creator>
  <dc:description/>
  <cp:lastModifiedBy>VolkovaTE</cp:lastModifiedBy>
  <cp:revision>15</cp:revision>
  <dcterms:created xsi:type="dcterms:W3CDTF">2020-11-17T06:01:00Z</dcterms:created>
  <dcterms:modified xsi:type="dcterms:W3CDTF">2021-03-31T10:21:00Z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