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75" w:rsidRPr="00177675" w:rsidRDefault="00177675" w:rsidP="00177675">
      <w:pPr>
        <w:spacing w:after="18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7767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ПЕРЕЧЕНЬ</w:t>
      </w:r>
      <w:r w:rsidRPr="0017767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br/>
        <w:t>муниципального недвижимого имущества, свободного от прав третьих лиц (за исключением права хозяйственного ведения,</w:t>
      </w:r>
      <w:r w:rsidR="00F334D8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 </w:t>
      </w:r>
      <w:r w:rsidRPr="0017767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права оперативного управления, а также имущественных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3610"/>
        <w:gridCol w:w="3405"/>
        <w:gridCol w:w="1684"/>
      </w:tblGrid>
      <w:tr w:rsidR="00177675" w:rsidRPr="00177675" w:rsidTr="00177675">
        <w:trPr>
          <w:trHeight w:val="995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7675" w:rsidRPr="00177675" w:rsidRDefault="00177675" w:rsidP="00177675">
            <w:pPr>
              <w:spacing w:after="0" w:line="240" w:lineRule="auto"/>
              <w:jc w:val="both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п/п</w:t>
            </w:r>
          </w:p>
        </w:tc>
        <w:tc>
          <w:tcPr>
            <w:tcW w:w="3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7675" w:rsidRPr="00177675" w:rsidRDefault="00177675" w:rsidP="00177675">
            <w:pPr>
              <w:spacing w:after="0" w:line="240" w:lineRule="auto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Наименование </w:t>
            </w:r>
          </w:p>
          <w:p w:rsidR="00177675" w:rsidRPr="00177675" w:rsidRDefault="00177675" w:rsidP="00177675">
            <w:pPr>
              <w:spacing w:after="0" w:line="240" w:lineRule="auto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имущества</w:t>
            </w:r>
          </w:p>
        </w:tc>
        <w:tc>
          <w:tcPr>
            <w:tcW w:w="36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7675" w:rsidRPr="00177675" w:rsidRDefault="00177675" w:rsidP="00177675">
            <w:pPr>
              <w:spacing w:after="0" w:line="240" w:lineRule="auto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Местоположение</w:t>
            </w:r>
          </w:p>
        </w:tc>
        <w:tc>
          <w:tcPr>
            <w:tcW w:w="17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7675" w:rsidRPr="00177675" w:rsidRDefault="00177675" w:rsidP="00177675">
            <w:pPr>
              <w:spacing w:after="0" w:line="240" w:lineRule="auto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Общая площадь,</w:t>
            </w:r>
          </w:p>
          <w:p w:rsidR="00177675" w:rsidRPr="00177675" w:rsidRDefault="00177675" w:rsidP="00177675">
            <w:pPr>
              <w:spacing w:after="0" w:line="240" w:lineRule="auto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кв.м</w:t>
            </w:r>
            <w:proofErr w:type="spellEnd"/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</w:tr>
      <w:tr w:rsidR="00177675" w:rsidRPr="00177675" w:rsidTr="00177675"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7675" w:rsidRPr="00177675" w:rsidRDefault="00177675" w:rsidP="00177675">
            <w:pPr>
              <w:spacing w:after="0" w:line="240" w:lineRule="auto"/>
              <w:jc w:val="both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7675" w:rsidRPr="00177675" w:rsidRDefault="00177675" w:rsidP="00177675">
            <w:pPr>
              <w:spacing w:after="0" w:line="240" w:lineRule="auto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7675" w:rsidRPr="00177675" w:rsidRDefault="00177675" w:rsidP="00177675">
            <w:pPr>
              <w:spacing w:after="0" w:line="240" w:lineRule="auto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7675" w:rsidRPr="00177675" w:rsidRDefault="00177675" w:rsidP="00177675">
            <w:pPr>
              <w:spacing w:after="0" w:line="240" w:lineRule="auto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177675" w:rsidRPr="00177675" w:rsidTr="00177675"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7675" w:rsidRPr="00177675" w:rsidRDefault="00177675" w:rsidP="00177675">
            <w:pPr>
              <w:spacing w:after="0" w:line="240" w:lineRule="auto"/>
              <w:jc w:val="both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7675" w:rsidRPr="00177675" w:rsidRDefault="00177675" w:rsidP="00177675">
            <w:pPr>
              <w:spacing w:after="0" w:line="240" w:lineRule="auto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Гараж-</w:t>
            </w:r>
            <w:proofErr w:type="spellStart"/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арочник</w:t>
            </w:r>
            <w:proofErr w:type="spellEnd"/>
            <w:r w:rsidR="0022302C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(металлический</w:t>
            </w: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каркас, год ввода в эксплуатацию -1991)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7675" w:rsidRPr="00177675" w:rsidRDefault="00177675" w:rsidP="00177675">
            <w:pPr>
              <w:spacing w:after="0" w:line="240" w:lineRule="auto"/>
              <w:jc w:val="both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</w:t>
            </w: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Школьная, 1/4, п. Ульт-Ягун, </w:t>
            </w:r>
            <w:proofErr w:type="spellStart"/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</w:t>
            </w:r>
            <w:proofErr w:type="spellEnd"/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Ульт-Ягун, Сургутский район,</w:t>
            </w: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Ханты-Мансийский автономный округ – Югра, Тюменская область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7675" w:rsidRPr="00177675" w:rsidRDefault="00177675" w:rsidP="00177675">
            <w:pPr>
              <w:spacing w:after="0" w:line="240" w:lineRule="auto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776,80</w:t>
            </w:r>
          </w:p>
        </w:tc>
      </w:tr>
      <w:tr w:rsidR="00177675" w:rsidRPr="00177675" w:rsidTr="00177675">
        <w:tc>
          <w:tcPr>
            <w:tcW w:w="6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7675" w:rsidRPr="00177675" w:rsidRDefault="00177675" w:rsidP="00177675">
            <w:pPr>
              <w:spacing w:after="0" w:line="240" w:lineRule="auto"/>
              <w:jc w:val="both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7675" w:rsidRPr="00177675" w:rsidRDefault="00177675" w:rsidP="00177675">
            <w:pPr>
              <w:spacing w:after="0" w:line="240" w:lineRule="auto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snapToGrid w:val="0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Гараж – </w:t>
            </w:r>
            <w:proofErr w:type="spellStart"/>
            <w:r w:rsidRPr="00177675">
              <w:rPr>
                <w:rFonts w:ascii="&amp;quot" w:eastAsia="Times New Roman" w:hAnsi="&amp;quot" w:cs="Times New Roman"/>
                <w:snapToGrid w:val="0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арочник</w:t>
            </w:r>
            <w:proofErr w:type="spellEnd"/>
            <w:r w:rsidR="0022302C">
              <w:rPr>
                <w:rFonts w:ascii="&amp;quot" w:eastAsia="Times New Roman" w:hAnsi="&amp;quot" w:cs="Times New Roman"/>
                <w:snapToGrid w:val="0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Pr="00177675">
              <w:rPr>
                <w:rFonts w:ascii="&amp;quot" w:eastAsia="Times New Roman" w:hAnsi="&amp;quot" w:cs="Times New Roman"/>
                <w:snapToGrid w:val="0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(металлический каркас, год</w:t>
            </w:r>
            <w:r w:rsidRPr="00177675">
              <w:rPr>
                <w:rFonts w:ascii="&amp;quot" w:eastAsia="Times New Roman" w:hAnsi="&amp;quot" w:cs="Times New Roman"/>
                <w:snapToGrid w:val="0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ввода в эксплуатацию-1989)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7675" w:rsidRPr="00177675" w:rsidRDefault="00177675" w:rsidP="00177675">
            <w:pPr>
              <w:spacing w:after="0" w:line="240" w:lineRule="auto"/>
              <w:jc w:val="both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ул.</w:t>
            </w: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 xml:space="preserve">Школьная, д.1/4а, </w:t>
            </w:r>
            <w:proofErr w:type="spellStart"/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сп</w:t>
            </w:r>
            <w:proofErr w:type="spellEnd"/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Ульт-Ягун, п. Ульт-Ягун, Сургутский район,</w:t>
            </w: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br/>
              <w:t>Ханты-Мансийский автономный округ – Югра, Тюменская область</w:t>
            </w:r>
          </w:p>
          <w:p w:rsidR="00177675" w:rsidRPr="00177675" w:rsidRDefault="00177675" w:rsidP="00177675">
            <w:pPr>
              <w:spacing w:after="0" w:line="240" w:lineRule="auto"/>
              <w:jc w:val="both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7675" w:rsidRPr="00177675" w:rsidRDefault="00177675" w:rsidP="00177675">
            <w:pPr>
              <w:spacing w:after="0" w:line="240" w:lineRule="auto"/>
              <w:jc w:val="center"/>
              <w:textAlignment w:val="baseline"/>
              <w:rPr>
                <w:rFonts w:ascii="&amp;quot" w:eastAsia="Times New Roman" w:hAnsi="&amp;quot" w:cs="Times New Roman"/>
                <w:color w:val="000000"/>
                <w:sz w:val="28"/>
                <w:szCs w:val="28"/>
                <w:lang w:eastAsia="ru-RU"/>
              </w:rPr>
            </w:pPr>
            <w:r w:rsidRPr="00177675">
              <w:rPr>
                <w:rFonts w:ascii="&amp;quot" w:eastAsia="Times New Roman" w:hAnsi="&amp;quot" w:cs="Times New Roman"/>
                <w:snapToGrid w:val="0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829,30</w:t>
            </w:r>
          </w:p>
        </w:tc>
      </w:tr>
    </w:tbl>
    <w:p w:rsidR="00524D2D" w:rsidRDefault="00524D2D"/>
    <w:sectPr w:rsidR="00524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1C"/>
    <w:rsid w:val="00177675"/>
    <w:rsid w:val="0022302C"/>
    <w:rsid w:val="004B545B"/>
    <w:rsid w:val="00524D2D"/>
    <w:rsid w:val="00685A1C"/>
    <w:rsid w:val="00D37BA2"/>
    <w:rsid w:val="00F3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81041"/>
  <w15:chartTrackingRefBased/>
  <w15:docId w15:val="{644B5F1A-D185-40F5-BA9D-250FFFE5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2020-07-23T04:27:00Z</dcterms:created>
  <dcterms:modified xsi:type="dcterms:W3CDTF">2020-07-23T04:38:00Z</dcterms:modified>
</cp:coreProperties>
</file>