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5651F9">
        <w:trPr>
          <w:trHeight w:hRule="exact" w:val="993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5651F9" w:rsidRDefault="009F4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6108" cy="616949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56108" cy="61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F9">
        <w:trPr>
          <w:trHeight w:val="588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5651F9">
        <w:trPr>
          <w:trHeight w:val="781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5651F9">
        <w:trPr>
          <w:trHeight w:val="240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5651F9" w:rsidRDefault="009F41AF" w:rsidP="00130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5651F9">
        <w:trPr>
          <w:trHeight w:hRule="exact" w:val="432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1F9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5651F9" w:rsidRDefault="001304CA" w:rsidP="00130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декабря </w:t>
            </w:r>
            <w:r w:rsidR="009F41AF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="009F41AF">
              <w:rPr>
                <w:rFonts w:ascii="Times New Roman" w:hAnsi="Times New Roman"/>
                <w:sz w:val="28"/>
                <w:szCs w:val="28"/>
              </w:rPr>
              <w:t xml:space="preserve">года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9F41AF">
              <w:rPr>
                <w:rFonts w:ascii="Times New Roman" w:hAnsi="Times New Roman"/>
                <w:sz w:val="28"/>
                <w:szCs w:val="28"/>
              </w:rPr>
              <w:t xml:space="preserve">   № </w:t>
            </w:r>
            <w:r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5651F9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п.Ульт-Ягун</w:t>
            </w:r>
            <w:proofErr w:type="spellEnd"/>
          </w:p>
        </w:tc>
      </w:tr>
    </w:tbl>
    <w:p w:rsidR="005651F9" w:rsidRDefault="005651F9">
      <w:pPr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</w:p>
    <w:p w:rsidR="005651F9" w:rsidRDefault="009F41AF">
      <w:pPr>
        <w:spacing w:after="0" w:line="240" w:lineRule="auto"/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19.11.2021 № 172 «Об утверждении муниципальной программы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651F9" w:rsidRDefault="005651F9">
      <w:pPr>
        <w:pStyle w:val="afa"/>
        <w:ind w:firstLine="567"/>
        <w:rPr>
          <w:szCs w:val="28"/>
          <w:lang w:val="ru-RU"/>
        </w:rPr>
      </w:pPr>
    </w:p>
    <w:p w:rsidR="005651F9" w:rsidRDefault="009F41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</w:t>
      </w:r>
      <w:r>
        <w:rPr>
          <w:rFonts w:ascii="Times New Roman" w:hAnsi="Times New Roman"/>
          <w:sz w:val="28"/>
          <w:szCs w:val="28"/>
        </w:rPr>
        <w:t xml:space="preserve">ого самоуправления в Российской Федерации», статьей 179 Бюджетного кодекса Российской Федерации, уставом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, постановлением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25.05.2017 № 77 «Об утверждении порядка разработки, утверж</w:t>
      </w:r>
      <w:r>
        <w:rPr>
          <w:rFonts w:ascii="Times New Roman" w:hAnsi="Times New Roman"/>
          <w:sz w:val="28"/>
          <w:szCs w:val="28"/>
        </w:rPr>
        <w:t xml:space="preserve">дения и реализации муниципальных программ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», с решением Совета депутатов сельского поселения 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 18.08.2025 года № 97 «О внесении изменений в решение Совета депутатов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19 декабря 2024 го</w:t>
      </w:r>
      <w:r>
        <w:rPr>
          <w:rFonts w:ascii="Times New Roman" w:hAnsi="Times New Roman"/>
          <w:sz w:val="28"/>
          <w:szCs w:val="28"/>
        </w:rPr>
        <w:t xml:space="preserve">да № 69 «О бюджете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2025 год и на плановый период 2026 и 2027 годов». </w:t>
      </w:r>
    </w:p>
    <w:p w:rsidR="005651F9" w:rsidRDefault="009F41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приложение к постановлению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19.11.2021 № 172 «Повышение эффективности осуществления деятельнос</w:t>
      </w:r>
      <w:r>
        <w:rPr>
          <w:rFonts w:ascii="Times New Roman" w:hAnsi="Times New Roman"/>
          <w:sz w:val="28"/>
          <w:szCs w:val="28"/>
        </w:rPr>
        <w:t xml:space="preserve">ти (управления)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», следующие изменения:</w:t>
      </w:r>
    </w:p>
    <w:p w:rsidR="005651F9" w:rsidRDefault="009F41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Паспорт муниципальной программы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 изложить согласно При</w:t>
      </w:r>
      <w:r>
        <w:rPr>
          <w:rFonts w:ascii="Times New Roman" w:hAnsi="Times New Roman"/>
          <w:sz w:val="28"/>
          <w:szCs w:val="28"/>
        </w:rPr>
        <w:t>ложению 1 к настоящему постановлению.</w:t>
      </w:r>
    </w:p>
    <w:p w:rsidR="005651F9" w:rsidRDefault="009F41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Пункт 2.2 раздела 2, разделы 3, 4 изложить согласно Приложению 2 к настоящему постановлению.</w:t>
      </w:r>
    </w:p>
    <w:p w:rsidR="005651F9" w:rsidRDefault="009F41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Обнародовать настоящее постановление и разместить на официальном сайте муниципального образования сельское поселени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651F9" w:rsidRDefault="009F41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его подписания.</w:t>
      </w:r>
    </w:p>
    <w:p w:rsidR="005651F9" w:rsidRDefault="009F41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выполнением постановления оставляю за собой.</w:t>
      </w:r>
    </w:p>
    <w:p w:rsidR="005651F9" w:rsidRDefault="005651F9">
      <w:pPr>
        <w:pStyle w:val="afa"/>
        <w:rPr>
          <w:szCs w:val="28"/>
          <w:lang w:val="ru-RU"/>
        </w:rPr>
      </w:pPr>
    </w:p>
    <w:p w:rsidR="005651F9" w:rsidRDefault="009F41AF">
      <w:pPr>
        <w:pStyle w:val="afa"/>
        <w:rPr>
          <w:szCs w:val="28"/>
          <w:lang w:val="ru-RU"/>
        </w:rPr>
      </w:pPr>
      <w:r>
        <w:rPr>
          <w:szCs w:val="28"/>
          <w:lang w:val="ru-RU"/>
        </w:rPr>
        <w:t xml:space="preserve">Глава сельского поселения </w:t>
      </w:r>
      <w:proofErr w:type="spellStart"/>
      <w:r>
        <w:rPr>
          <w:szCs w:val="28"/>
          <w:lang w:val="ru-RU"/>
        </w:rPr>
        <w:t>Ульт-Ягун</w:t>
      </w:r>
      <w:proofErr w:type="spellEnd"/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М.В. </w:t>
      </w:r>
      <w:proofErr w:type="spellStart"/>
      <w:r>
        <w:rPr>
          <w:szCs w:val="28"/>
          <w:lang w:val="ru-RU"/>
        </w:rPr>
        <w:t>Яковинов</w:t>
      </w:r>
      <w:proofErr w:type="spellEnd"/>
    </w:p>
    <w:p w:rsidR="005651F9" w:rsidRDefault="005651F9">
      <w:pPr>
        <w:widowControl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:rsidR="005651F9" w:rsidRDefault="009F41AF">
      <w:pPr>
        <w:pStyle w:val="afa"/>
        <w:ind w:left="5954"/>
        <w:jc w:val="lef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1 к постановлению администрации сельского </w:t>
      </w:r>
    </w:p>
    <w:p w:rsidR="005651F9" w:rsidRDefault="009F41AF">
      <w:pPr>
        <w:pStyle w:val="afa"/>
        <w:ind w:left="595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поселения </w:t>
      </w:r>
      <w:proofErr w:type="spellStart"/>
      <w:r>
        <w:rPr>
          <w:sz w:val="24"/>
          <w:lang w:val="ru-RU"/>
        </w:rPr>
        <w:t>Ульт-Ягун</w:t>
      </w:r>
      <w:proofErr w:type="spellEnd"/>
      <w:r>
        <w:rPr>
          <w:sz w:val="24"/>
          <w:lang w:val="ru-RU"/>
        </w:rPr>
        <w:t xml:space="preserve"> </w:t>
      </w:r>
    </w:p>
    <w:p w:rsidR="005651F9" w:rsidRDefault="001304CA" w:rsidP="001304CA">
      <w:pPr>
        <w:pStyle w:val="afa"/>
        <w:ind w:left="5954"/>
        <w:jc w:val="left"/>
        <w:rPr>
          <w:lang w:val="ru-RU"/>
        </w:rPr>
      </w:pPr>
      <w:r>
        <w:rPr>
          <w:sz w:val="24"/>
          <w:lang w:val="ru-RU"/>
        </w:rPr>
        <w:t>от 26.12.</w:t>
      </w:r>
      <w:r w:rsidR="009F41AF">
        <w:rPr>
          <w:sz w:val="24"/>
          <w:lang w:val="ru-RU"/>
        </w:rPr>
        <w:t xml:space="preserve">2025 года № </w:t>
      </w:r>
      <w:r>
        <w:rPr>
          <w:sz w:val="24"/>
          <w:lang w:val="ru-RU"/>
        </w:rPr>
        <w:t>196</w:t>
      </w:r>
    </w:p>
    <w:p w:rsidR="001304CA" w:rsidRDefault="00130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651F9" w:rsidRDefault="009F4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ПАСПОРТ</w:t>
      </w:r>
    </w:p>
    <w:p w:rsidR="005651F9" w:rsidRDefault="009F41A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муниципальной программы сельского поселения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Ульт-Ягун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Ульт-Ягун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</w:t>
      </w:r>
    </w:p>
    <w:p w:rsidR="005651F9" w:rsidRDefault="009F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(наименование муниципальной программы)</w:t>
      </w:r>
    </w:p>
    <w:p w:rsidR="005651F9" w:rsidRDefault="005651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8234"/>
      </w:tblGrid>
      <w:tr w:rsidR="005651F9">
        <w:tc>
          <w:tcPr>
            <w:tcW w:w="1892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/>
                <w:sz w:val="24"/>
                <w:szCs w:val="24"/>
              </w:rPr>
              <w:t>тственный исполнитель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</w:tc>
        <w:tc>
          <w:tcPr>
            <w:tcW w:w="8247" w:type="dxa"/>
          </w:tcPr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</w:p>
        </w:tc>
      </w:tr>
      <w:tr w:rsidR="005651F9">
        <w:tc>
          <w:tcPr>
            <w:tcW w:w="1892" w:type="dxa"/>
          </w:tcPr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  <w:p w:rsidR="005651F9" w:rsidRDefault="005651F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жилищно-коммунального хозяйства и благоустройства;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планово-финансовая служба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бухгалтерия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«Хозяйственно-эксплуатационное управление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/>
                <w:sz w:val="24"/>
                <w:szCs w:val="24"/>
              </w:rPr>
              <w:t>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досуга и творчества»;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культурно-спортивный комплекс «Максимум».</w:t>
            </w:r>
          </w:p>
        </w:tc>
      </w:tr>
      <w:tr w:rsidR="005651F9">
        <w:tc>
          <w:tcPr>
            <w:tcW w:w="1892" w:type="dxa"/>
          </w:tcPr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247" w:type="dxa"/>
          </w:tcPr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Эффективная реализация администрацией поселения,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</w:p>
        </w:tc>
      </w:tr>
      <w:tr w:rsidR="005651F9">
        <w:tc>
          <w:tcPr>
            <w:tcW w:w="1892" w:type="dxa"/>
          </w:tcPr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  <w:p w:rsidR="005651F9" w:rsidRDefault="005651F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запланированных мероприятий по направлениям деятельности;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финансовой деятельности администрации поселения.</w:t>
            </w:r>
          </w:p>
        </w:tc>
      </w:tr>
      <w:tr w:rsidR="005651F9">
        <w:tc>
          <w:tcPr>
            <w:tcW w:w="1892" w:type="dxa"/>
          </w:tcPr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  <w:p w:rsidR="005651F9" w:rsidRDefault="005651F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Деятельность по решению вопросов местного значения, осуществлению муниципального управления и развитию муниципальной службы.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Обеспечение исполнения полномочий, переданных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в соответствии с заключенными соглашениями.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Создание условий для организации досуга и обеспечения жителей поселения услугами организаций культуры.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Развитие на территории поселения фи</w:t>
            </w:r>
            <w:r>
              <w:rPr>
                <w:rFonts w:ascii="Times New Roman" w:hAnsi="Times New Roman"/>
                <w:sz w:val="24"/>
                <w:szCs w:val="24"/>
              </w:rPr>
              <w:t>зической культуры.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Обеспечение деятельности муниципальных хозяйственно-эксплуатационных учреждений.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Осуществление отдельных государственных полномочий.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Обеспечение реализации права граждан, проживающих в аварийном жилищном фонде, на улучшение жили</w:t>
            </w:r>
            <w:r>
              <w:rPr>
                <w:rFonts w:ascii="Times New Roman" w:hAnsi="Times New Roman"/>
                <w:sz w:val="24"/>
                <w:szCs w:val="24"/>
              </w:rPr>
              <w:t>щных условий.</w:t>
            </w:r>
          </w:p>
          <w:p w:rsidR="005651F9" w:rsidRDefault="009F41AF">
            <w:r>
              <w:rPr>
                <w:rFonts w:ascii="Times New Roman" w:hAnsi="Times New Roman"/>
                <w:sz w:val="24"/>
                <w:szCs w:val="24"/>
              </w:rPr>
              <w:t>8. Благоустройство территории сельского поселения.</w:t>
            </w:r>
          </w:p>
        </w:tc>
      </w:tr>
      <w:tr w:rsidR="005651F9">
        <w:tc>
          <w:tcPr>
            <w:tcW w:w="1892" w:type="dxa"/>
          </w:tcPr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</w:tc>
        <w:tc>
          <w:tcPr>
            <w:tcW w:w="8247" w:type="dxa"/>
          </w:tcPr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качества и эффективности деятельности администрации поселения, (%);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Достижение показателя средней заработн</w:t>
            </w:r>
            <w:r>
              <w:rPr>
                <w:rFonts w:ascii="Times New Roman" w:hAnsi="Times New Roman"/>
                <w:sz w:val="24"/>
                <w:szCs w:val="24"/>
              </w:rPr>
              <w:t>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(%);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Исполнение плановых бюджетных назначений, (%).</w:t>
            </w:r>
          </w:p>
        </w:tc>
      </w:tr>
      <w:tr w:rsidR="005651F9">
        <w:tc>
          <w:tcPr>
            <w:tcW w:w="1892" w:type="dxa"/>
          </w:tcPr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</w:t>
            </w:r>
          </w:p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5651F9" w:rsidRDefault="005651F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5651F9" w:rsidRDefault="009F41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2021-2027 годы</w:t>
            </w:r>
          </w:p>
        </w:tc>
      </w:tr>
      <w:tr w:rsidR="005651F9">
        <w:trPr>
          <w:trHeight w:val="976"/>
        </w:trPr>
        <w:tc>
          <w:tcPr>
            <w:tcW w:w="1892" w:type="dxa"/>
          </w:tcPr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</w:t>
            </w:r>
          </w:p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51F9" w:rsidRDefault="00565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51F9" w:rsidRDefault="00565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5651F9" w:rsidRDefault="009F41A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Объёмы бюджетных ассигнований муниципальной программы, за период с 2021-2027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составят: </w:t>
            </w:r>
          </w:p>
          <w:tbl>
            <w:tblPr>
              <w:tblW w:w="7729" w:type="dxa"/>
              <w:tblLook w:val="04A0" w:firstRow="1" w:lastRow="0" w:firstColumn="1" w:lastColumn="0" w:noHBand="0" w:noVBand="1"/>
            </w:tblPr>
            <w:tblGrid>
              <w:gridCol w:w="3554"/>
              <w:gridCol w:w="1936"/>
              <w:gridCol w:w="2239"/>
            </w:tblGrid>
            <w:tr w:rsidR="005651F9">
              <w:trPr>
                <w:trHeight w:val="62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576 810,75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470 548,90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Сургутского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96 888,39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3 781,16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4 842,30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5651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 год,</w:t>
                  </w:r>
                </w:p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43 981,30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16 499,40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Сургутского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25 826,00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1 505,90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5651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2022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101 460,70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бюдже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67 692,71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Сургутского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31 126,59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1 600,00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441,40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5651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2023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89 543,80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69 608,90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Сургутского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19 019,00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665,90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5651F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2024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93 799,22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74 044,66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Сургутского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18 771,69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206,24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776,63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5651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2025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89 093,50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85 880,12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Сургутского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2 088,37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206,22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918,79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26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:rsidR="005651F9" w:rsidRDefault="009F41A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:rsidR="005651F9" w:rsidRDefault="005651F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:rsidR="005651F9" w:rsidRDefault="009F41A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651F9">
              <w:trPr>
                <w:trHeight w:val="62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2026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80 466,10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рублей, в том числе: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79 428,69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Сургутского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28,37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6,40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Hlk198027431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  <w:p w:rsidR="005651F9" w:rsidRDefault="005651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1 002,64</w:t>
                  </w:r>
                </w:p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:rsidR="005651F9" w:rsidRDefault="005651F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bookmarkEnd w:id="0"/>
                <w:p w:rsidR="005651F9" w:rsidRDefault="005651F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2027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78 466,13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рублей, в том числе: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77 394,42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Сургутского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28,37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6,40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1 036,94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651F9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:rsidR="005651F9" w:rsidRDefault="009F41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:rsidR="005651F9" w:rsidRDefault="009F41A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</w:tc>
            </w:tr>
          </w:tbl>
          <w:p w:rsidR="005651F9" w:rsidRDefault="005651F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1892" w:type="dxa"/>
          </w:tcPr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результаты </w:t>
            </w:r>
          </w:p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5651F9" w:rsidRDefault="00565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Реализация запланированных мероприятий по направлениям деятельности. Повышение качества и эффективности деятельности администрации поселения – 93 %;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Достижение показателя средней заработной платы лиц, по</w:t>
            </w:r>
            <w:r>
              <w:rPr>
                <w:rFonts w:ascii="Times New Roman" w:hAnsi="Times New Roman"/>
                <w:sz w:val="24"/>
                <w:szCs w:val="24"/>
              </w:rPr>
              <w:t>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 – 100%;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Повышение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эффективности финансовой деятельности администрации поселения. Исполнение плановых бюджетных назначений – 96%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51F9" w:rsidRDefault="005651F9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Cs/>
          <w:sz w:val="26"/>
          <w:szCs w:val="26"/>
        </w:rPr>
        <w:sectPr w:rsidR="005651F9">
          <w:footerReference w:type="default" r:id="rId8"/>
          <w:footerReference w:type="first" r:id="rId9"/>
          <w:pgSz w:w="11906" w:h="16838"/>
          <w:pgMar w:top="567" w:right="707" w:bottom="720" w:left="1276" w:header="720" w:footer="283" w:gutter="0"/>
          <w:pgNumType w:start="1"/>
          <w:cols w:space="708"/>
          <w:docGrid w:linePitch="360"/>
        </w:sectPr>
      </w:pPr>
    </w:p>
    <w:p w:rsidR="005651F9" w:rsidRDefault="009F41AF">
      <w:pPr>
        <w:pStyle w:val="afa"/>
        <w:ind w:firstLine="6237"/>
        <w:rPr>
          <w:color w:val="000000"/>
          <w:sz w:val="24"/>
        </w:rPr>
      </w:pPr>
      <w:proofErr w:type="spellStart"/>
      <w:r>
        <w:rPr>
          <w:color w:val="000000"/>
          <w:sz w:val="24"/>
        </w:rPr>
        <w:lastRenderedPageBreak/>
        <w:t>Приложение</w:t>
      </w:r>
      <w:proofErr w:type="spellEnd"/>
      <w:r>
        <w:rPr>
          <w:color w:val="000000"/>
          <w:sz w:val="24"/>
        </w:rPr>
        <w:t xml:space="preserve"> 2 к </w:t>
      </w:r>
    </w:p>
    <w:p w:rsidR="005651F9" w:rsidRDefault="009F41AF">
      <w:pPr>
        <w:pStyle w:val="afa"/>
        <w:ind w:firstLine="6237"/>
        <w:rPr>
          <w:color w:val="000000"/>
          <w:sz w:val="24"/>
        </w:rPr>
      </w:pPr>
      <w:proofErr w:type="spellStart"/>
      <w:proofErr w:type="gramStart"/>
      <w:r>
        <w:rPr>
          <w:color w:val="000000"/>
          <w:sz w:val="24"/>
        </w:rPr>
        <w:t>постановлению</w:t>
      </w:r>
      <w:proofErr w:type="spellEnd"/>
      <w:proofErr w:type="gram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администрации</w:t>
      </w:r>
      <w:proofErr w:type="spellEnd"/>
      <w:r>
        <w:rPr>
          <w:color w:val="000000"/>
          <w:sz w:val="24"/>
        </w:rPr>
        <w:t xml:space="preserve"> </w:t>
      </w:r>
    </w:p>
    <w:p w:rsidR="005651F9" w:rsidRDefault="009F41AF">
      <w:pPr>
        <w:pStyle w:val="afa"/>
        <w:ind w:firstLine="6237"/>
        <w:rPr>
          <w:color w:val="000000"/>
          <w:sz w:val="24"/>
        </w:rPr>
      </w:pPr>
      <w:proofErr w:type="spellStart"/>
      <w:proofErr w:type="gramStart"/>
      <w:r>
        <w:rPr>
          <w:color w:val="000000"/>
          <w:sz w:val="24"/>
        </w:rPr>
        <w:t>сельского</w:t>
      </w:r>
      <w:proofErr w:type="spellEnd"/>
      <w:proofErr w:type="gram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поселения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Ульт-Ягун</w:t>
      </w:r>
      <w:proofErr w:type="spellEnd"/>
      <w:r>
        <w:rPr>
          <w:color w:val="000000"/>
          <w:sz w:val="24"/>
        </w:rPr>
        <w:t xml:space="preserve"> </w:t>
      </w:r>
    </w:p>
    <w:p w:rsidR="005651F9" w:rsidRDefault="009F41AF">
      <w:pPr>
        <w:pStyle w:val="afa"/>
        <w:ind w:firstLine="6237"/>
        <w:rPr>
          <w:color w:val="000000"/>
          <w:sz w:val="24"/>
          <w:lang w:val="ru-RU"/>
        </w:rPr>
      </w:pPr>
      <w:proofErr w:type="spellStart"/>
      <w:proofErr w:type="gramStart"/>
      <w:r>
        <w:rPr>
          <w:sz w:val="24"/>
        </w:rPr>
        <w:t>от</w:t>
      </w:r>
      <w:proofErr w:type="spellEnd"/>
      <w:proofErr w:type="gramEnd"/>
      <w:r>
        <w:rPr>
          <w:sz w:val="24"/>
        </w:rPr>
        <w:t xml:space="preserve"> </w:t>
      </w:r>
      <w:r w:rsidR="001304CA">
        <w:rPr>
          <w:sz w:val="24"/>
          <w:lang w:val="ru-RU"/>
        </w:rPr>
        <w:t>26.12.</w:t>
      </w:r>
      <w:r>
        <w:rPr>
          <w:sz w:val="24"/>
        </w:rPr>
        <w:t>202</w:t>
      </w:r>
      <w:r>
        <w:rPr>
          <w:sz w:val="24"/>
          <w:lang w:val="ru-RU"/>
        </w:rPr>
        <w:t>5</w:t>
      </w:r>
      <w:r>
        <w:rPr>
          <w:sz w:val="24"/>
        </w:rPr>
        <w:t xml:space="preserve">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 xml:space="preserve"> №</w:t>
      </w:r>
      <w:r>
        <w:rPr>
          <w:sz w:val="24"/>
          <w:lang w:val="ru-RU"/>
        </w:rPr>
        <w:t xml:space="preserve"> </w:t>
      </w:r>
      <w:r w:rsidR="001304CA">
        <w:rPr>
          <w:sz w:val="24"/>
          <w:lang w:val="ru-RU"/>
        </w:rPr>
        <w:t>196</w:t>
      </w:r>
    </w:p>
    <w:p w:rsidR="005651F9" w:rsidRDefault="005651F9">
      <w:pPr>
        <w:pStyle w:val="afa"/>
        <w:jc w:val="center"/>
        <w:rPr>
          <w:b/>
          <w:szCs w:val="28"/>
        </w:rPr>
      </w:pPr>
    </w:p>
    <w:p w:rsidR="005651F9" w:rsidRDefault="009F41AF">
      <w:pPr>
        <w:pStyle w:val="afa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Раздел 2. Цели, задачи муниципальной программы и показатели достижения.</w:t>
      </w:r>
    </w:p>
    <w:p w:rsidR="005651F9" w:rsidRDefault="009F41AF">
      <w:pPr>
        <w:pStyle w:val="afa"/>
        <w:jc w:val="center"/>
        <w:rPr>
          <w:b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2.1. </w:t>
      </w:r>
      <w:r>
        <w:rPr>
          <w:b/>
          <w:szCs w:val="28"/>
          <w:lang w:val="ru-RU"/>
        </w:rPr>
        <w:t>Цели, задачи муниципальной программы</w:t>
      </w:r>
    </w:p>
    <w:p w:rsidR="005651F9" w:rsidRDefault="005651F9">
      <w:pPr>
        <w:pStyle w:val="afa"/>
        <w:ind w:firstLine="708"/>
        <w:rPr>
          <w:color w:val="000000"/>
          <w:szCs w:val="28"/>
          <w:lang w:val="ru-RU"/>
        </w:rPr>
      </w:pPr>
    </w:p>
    <w:p w:rsidR="005651F9" w:rsidRDefault="009F41AF">
      <w:pPr>
        <w:pStyle w:val="afa"/>
        <w:ind w:firstLine="708"/>
        <w:rPr>
          <w:color w:val="000000"/>
          <w:szCs w:val="28"/>
          <w:highlight w:val="yellow"/>
          <w:lang w:val="ru-RU"/>
        </w:rPr>
      </w:pPr>
      <w:r>
        <w:rPr>
          <w:color w:val="000000"/>
          <w:szCs w:val="28"/>
          <w:lang w:val="ru-RU"/>
        </w:rPr>
        <w:t xml:space="preserve">Основной целью Муниципальной программы является эффективная реализация администрацией поселения, структурными подразделениями и муниципальными учреждениями администрации поселения </w:t>
      </w:r>
      <w:r>
        <w:rPr>
          <w:bCs/>
          <w:szCs w:val="28"/>
          <w:lang w:val="ru-RU"/>
        </w:rPr>
        <w:t>полномочий по решению вопросов местного значения.</w:t>
      </w:r>
      <w:r>
        <w:rPr>
          <w:color w:val="000000"/>
          <w:szCs w:val="28"/>
          <w:highlight w:val="yellow"/>
          <w:lang w:val="ru-RU"/>
        </w:rPr>
        <w:t xml:space="preserve"> </w:t>
      </w:r>
    </w:p>
    <w:p w:rsidR="005651F9" w:rsidRDefault="009F41AF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Для достижения поставленн</w:t>
      </w:r>
      <w:r>
        <w:rPr>
          <w:color w:val="000000"/>
          <w:szCs w:val="28"/>
          <w:lang w:val="ru-RU"/>
        </w:rPr>
        <w:t xml:space="preserve">ых целей Муниципальная программа предусматривает решение задач: </w:t>
      </w:r>
    </w:p>
    <w:p w:rsidR="005651F9" w:rsidRDefault="009F41AF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1. Реализация запланированных мероприятий по направлениям деятельности;</w:t>
      </w:r>
    </w:p>
    <w:p w:rsidR="005651F9" w:rsidRDefault="009F41AF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2. Повышение эффективности финансовой деятельности администрации поселения.</w:t>
      </w:r>
    </w:p>
    <w:p w:rsidR="005651F9" w:rsidRDefault="009F41A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Указом Президента Российской Федерации от 28.04.2008 № 607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«Об оценке эффективности деятельности органов местного самоуправления муниципальных, городских округов и муниципальных районов»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17.12.2012 № 13</w:t>
      </w:r>
      <w:r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«О мерах по реализации Указа Президента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28 апреля 2008 г. № 607 «Об оценке эффективности деятельности органов местного самоуправления 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муниципальных, городских округов и муниципальных районов»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подпункта «и» пункта 2 Указа Презид</w:t>
      </w:r>
      <w:r>
        <w:rPr>
          <w:rFonts w:ascii="Times New Roman" w:hAnsi="Times New Roman"/>
          <w:bCs/>
          <w:sz w:val="28"/>
          <w:szCs w:val="28"/>
        </w:rPr>
        <w:t>ента Российской Федерации от 7 мая 2012 № 601 «Об основных направлениях совершенствования системы государственного управления»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установлена система показателей для комплексной оценки работы органов местного самоуправления.</w:t>
      </w:r>
    </w:p>
    <w:p w:rsidR="005651F9" w:rsidRDefault="009F41A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Сургутского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от 06.09.2019 № 3538 «Об оценке эффективности деятельности органов местного самоуправления городских и сельских поселений </w:t>
      </w:r>
      <w:proofErr w:type="spellStart"/>
      <w:r>
        <w:rPr>
          <w:rFonts w:ascii="Times New Roman" w:hAnsi="Times New Roman"/>
          <w:bCs/>
          <w:sz w:val="28"/>
          <w:szCs w:val="28"/>
        </w:rPr>
        <w:t>Сургутского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района» в целях повышения эффективности исполнения органами местного самоу</w:t>
      </w:r>
      <w:r>
        <w:rPr>
          <w:rFonts w:ascii="Times New Roman" w:hAnsi="Times New Roman"/>
          <w:bCs/>
          <w:sz w:val="28"/>
          <w:szCs w:val="28"/>
        </w:rPr>
        <w:t xml:space="preserve">правления городских и сельских поселений </w:t>
      </w:r>
      <w:proofErr w:type="spellStart"/>
      <w:r>
        <w:rPr>
          <w:rFonts w:ascii="Times New Roman" w:hAnsi="Times New Roman"/>
          <w:bCs/>
          <w:sz w:val="28"/>
          <w:szCs w:val="28"/>
        </w:rPr>
        <w:t>Сургутского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полномочий по решению вопросов местного значения, осуществления эффективного социально экономического развития района и реализации достижения указанных показателей, установленных перечнем показате</w:t>
      </w:r>
      <w:r>
        <w:rPr>
          <w:rFonts w:ascii="Times New Roman" w:hAnsi="Times New Roman"/>
          <w:bCs/>
          <w:sz w:val="28"/>
          <w:szCs w:val="28"/>
        </w:rPr>
        <w:t xml:space="preserve">лей, критериями оценки показателей, порядком расчёта показателей эффективности деятельности органов местного самоуправления городских и сельских поселений </w:t>
      </w:r>
      <w:proofErr w:type="spellStart"/>
      <w:r>
        <w:rPr>
          <w:rFonts w:ascii="Times New Roman" w:hAnsi="Times New Roman"/>
          <w:bCs/>
          <w:sz w:val="28"/>
          <w:szCs w:val="28"/>
        </w:rPr>
        <w:t>Сургутского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5651F9" w:rsidRDefault="009F41A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реализации достижения указанных показателей, между администрацией сельско</w:t>
      </w:r>
      <w:r>
        <w:rPr>
          <w:rFonts w:ascii="Times New Roman" w:hAnsi="Times New Roman"/>
          <w:bCs/>
          <w:sz w:val="28"/>
          <w:szCs w:val="28"/>
        </w:rPr>
        <w:t xml:space="preserve">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Сургутского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района, ежегодно осуществляется заключение соглашений о развитии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>, с определением показателей, устанавливающих критерии выполнения мероприятий по социально-экономическому разв</w:t>
      </w:r>
      <w:r>
        <w:rPr>
          <w:rFonts w:ascii="Times New Roman" w:hAnsi="Times New Roman"/>
          <w:bCs/>
          <w:sz w:val="28"/>
          <w:szCs w:val="28"/>
        </w:rPr>
        <w:t xml:space="preserve">итию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5651F9" w:rsidRDefault="009F41A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Эффективная реализация администрацией поселения, структурными подразделениями и муниципальными учреждениями администрации поселения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полномочий по решению вопросов местного значения, требует при реализации осуществление </w:t>
      </w:r>
      <w:r>
        <w:rPr>
          <w:rFonts w:ascii="Times New Roman" w:hAnsi="Times New Roman"/>
          <w:bCs/>
          <w:sz w:val="28"/>
          <w:szCs w:val="28"/>
        </w:rPr>
        <w:t xml:space="preserve">перехода и реализации программного планирования при осуществлении деятельности исполнительных органов местного самоуправления. </w:t>
      </w:r>
    </w:p>
    <w:p w:rsidR="005651F9" w:rsidRDefault="009F41A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ходе реализации муниципальной программы будет произведен переход исполнения бюджета на программный метод формирования бюджета,</w:t>
      </w:r>
      <w:r>
        <w:rPr>
          <w:rFonts w:ascii="Times New Roman" w:hAnsi="Times New Roman"/>
          <w:bCs/>
          <w:sz w:val="28"/>
          <w:szCs w:val="28"/>
        </w:rPr>
        <w:t xml:space="preserve"> создание системы </w:t>
      </w:r>
      <w:proofErr w:type="gramStart"/>
      <w:r>
        <w:rPr>
          <w:rFonts w:ascii="Times New Roman" w:hAnsi="Times New Roman"/>
          <w:bCs/>
          <w:sz w:val="28"/>
          <w:szCs w:val="28"/>
        </w:rPr>
        <w:t>оценки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позволяющей контролировать эффективность деятельности администрации сельского поселения и учреждений подведомственных администрации поселения с учетом положений действующих нормативных актов в сфере социально экономического развити</w:t>
      </w:r>
      <w:r>
        <w:rPr>
          <w:rFonts w:ascii="Times New Roman" w:hAnsi="Times New Roman"/>
          <w:bCs/>
          <w:sz w:val="28"/>
          <w:szCs w:val="28"/>
        </w:rPr>
        <w:t>я.</w:t>
      </w:r>
    </w:p>
    <w:p w:rsidR="005651F9" w:rsidRDefault="005651F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  <w:sectPr w:rsidR="005651F9">
          <w:footerReference w:type="default" r:id="rId10"/>
          <w:pgSz w:w="11906" w:h="16838"/>
          <w:pgMar w:top="567" w:right="707" w:bottom="720" w:left="1276" w:header="720" w:footer="720" w:gutter="0"/>
          <w:cols w:space="708"/>
          <w:docGrid w:linePitch="360"/>
        </w:sectPr>
      </w:pPr>
    </w:p>
    <w:p w:rsidR="005651F9" w:rsidRDefault="009F41A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2.2. Целевые показатели муниципальной программы</w:t>
      </w:r>
      <w:r>
        <w:rPr>
          <w:rFonts w:ascii="Times New Roman" w:hAnsi="Times New Roman"/>
          <w:sz w:val="28"/>
          <w:szCs w:val="24"/>
        </w:rPr>
        <w:t>.</w:t>
      </w:r>
    </w:p>
    <w:p w:rsidR="005651F9" w:rsidRDefault="009F41AF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Муниципальной программой предусмотрены следующие целевые показатели:  </w:t>
      </w:r>
    </w:p>
    <w:p w:rsidR="005651F9" w:rsidRDefault="005651F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54"/>
        <w:gridCol w:w="2933"/>
        <w:gridCol w:w="1110"/>
        <w:gridCol w:w="1174"/>
        <w:gridCol w:w="1094"/>
        <w:gridCol w:w="1016"/>
        <w:gridCol w:w="992"/>
        <w:gridCol w:w="993"/>
        <w:gridCol w:w="992"/>
        <w:gridCol w:w="992"/>
        <w:gridCol w:w="1631"/>
        <w:gridCol w:w="1412"/>
      </w:tblGrid>
      <w:tr w:rsidR="005651F9">
        <w:tc>
          <w:tcPr>
            <w:tcW w:w="574" w:type="dxa"/>
            <w:vMerge w:val="restart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87" w:type="dxa"/>
            <w:gridSpan w:val="2"/>
            <w:vMerge w:val="restart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110" w:type="dxa"/>
            <w:vMerge w:val="restart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показатель на начало реализации муниципальной программы (2020 г.)</w:t>
            </w:r>
          </w:p>
        </w:tc>
        <w:tc>
          <w:tcPr>
            <w:tcW w:w="7253" w:type="dxa"/>
            <w:gridSpan w:val="7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3043" w:type="dxa"/>
            <w:gridSpan w:val="2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651F9">
        <w:tc>
          <w:tcPr>
            <w:tcW w:w="574" w:type="dxa"/>
            <w:vMerge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vMerge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2021 </w:t>
            </w:r>
          </w:p>
        </w:tc>
        <w:tc>
          <w:tcPr>
            <w:tcW w:w="1094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2022 </w:t>
            </w:r>
          </w:p>
        </w:tc>
        <w:tc>
          <w:tcPr>
            <w:tcW w:w="1016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2023</w:t>
            </w:r>
          </w:p>
        </w:tc>
        <w:tc>
          <w:tcPr>
            <w:tcW w:w="992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2024 </w:t>
            </w:r>
          </w:p>
        </w:tc>
        <w:tc>
          <w:tcPr>
            <w:tcW w:w="993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2025 </w:t>
            </w:r>
          </w:p>
        </w:tc>
        <w:tc>
          <w:tcPr>
            <w:tcW w:w="992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2026 </w:t>
            </w:r>
          </w:p>
        </w:tc>
        <w:tc>
          <w:tcPr>
            <w:tcW w:w="992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2027</w:t>
            </w:r>
          </w:p>
        </w:tc>
        <w:tc>
          <w:tcPr>
            <w:tcW w:w="1631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За отчетный период</w:t>
            </w:r>
          </w:p>
        </w:tc>
        <w:tc>
          <w:tcPr>
            <w:tcW w:w="1412" w:type="dxa"/>
          </w:tcPr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С начала реализации </w:t>
            </w:r>
            <w:proofErr w:type="spellStart"/>
            <w:r>
              <w:rPr>
                <w:sz w:val="24"/>
                <w:lang w:val="ru-RU" w:eastAsia="ru-RU"/>
              </w:rPr>
              <w:t>муници</w:t>
            </w:r>
            <w:proofErr w:type="spellEnd"/>
            <w:r>
              <w:rPr>
                <w:sz w:val="24"/>
                <w:lang w:val="ru-RU" w:eastAsia="ru-RU"/>
              </w:rPr>
              <w:t>-</w:t>
            </w:r>
          </w:p>
          <w:p w:rsidR="005651F9" w:rsidRDefault="009F41AF">
            <w:pPr>
              <w:pStyle w:val="afa"/>
              <w:jc w:val="center"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val="ru-RU" w:eastAsia="ru-RU"/>
              </w:rPr>
              <w:t>пальной</w:t>
            </w:r>
            <w:proofErr w:type="spellEnd"/>
            <w:r>
              <w:rPr>
                <w:sz w:val="24"/>
                <w:lang w:val="ru-RU" w:eastAsia="ru-RU"/>
              </w:rPr>
              <w:t xml:space="preserve"> программы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1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: 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муниципальной программы: Реализация запланированных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по направлениям деятельности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эффективности деятельности администрации поселения, (%)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87,5*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7" w:type="dxa"/>
            <w:gridSpan w:val="2"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показателя средней заработ</w:t>
            </w:r>
            <w:r>
              <w:rPr>
                <w:rFonts w:ascii="Times New Roman" w:hAnsi="Times New Roman"/>
                <w:sz w:val="24"/>
                <w:szCs w:val="24"/>
              </w:rPr>
              <w:t>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15767" w:type="dxa"/>
            <w:gridSpan w:val="13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Задача муниципальной программы: Повышение эффективности финансовой деятельности администрации поселения.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7" w:type="dxa"/>
            <w:gridSpan w:val="2"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плановых бюджетных назначений, (%)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15767" w:type="dxa"/>
            <w:gridSpan w:val="13"/>
          </w:tcPr>
          <w:p w:rsidR="005651F9" w:rsidRDefault="009F41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 подпрограммы 1. Деятельность по решению вопросов местного значения, осуществлению муниципального управления и развитию муниципальной службы</w:t>
            </w:r>
          </w:p>
        </w:tc>
      </w:tr>
      <w:tr w:rsidR="005651F9">
        <w:tc>
          <w:tcPr>
            <w:tcW w:w="15767" w:type="dxa"/>
            <w:gridSpan w:val="13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подпрограммы: Повышение эффективности деятельности органов местного самоуправления</w:t>
            </w:r>
          </w:p>
        </w:tc>
      </w:tr>
      <w:tr w:rsidR="005651F9">
        <w:tc>
          <w:tcPr>
            <w:tcW w:w="15767" w:type="dxa"/>
            <w:gridSpan w:val="13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Осуществление финансового обеспечения деятельности на реализацию полномочий по решению вопросов местного значения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финансирование деятельности при осуществлении полномочий по решению вопросов местного значе</w:t>
            </w:r>
            <w:r>
              <w:rPr>
                <w:rFonts w:ascii="Times New Roman" w:hAnsi="Times New Roman"/>
                <w:sz w:val="24"/>
                <w:szCs w:val="24"/>
              </w:rPr>
              <w:t>ния от общего объема бюджетных средств,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Осуществление финансового обеспечения оплаты труда и иных выплат работникам органов местного самоуправления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Осуществление финансирования полномочий в части текущего ремонта многоквартирных домов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своевременного текущего ремонта и надлежащего содержания жилого фонда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организациям, осуществляющим выполнение работ,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Осуществление финансирования полномочий в части капитального ремонта многоквартирных домов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в фонд капитального ремонта от общего объема,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2. Обеспечение исполнения полномочий,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переданных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Сургутскому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району в соответствии с заключенными соглашениями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 Обеспечение исполнения полномочий, переданных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в соответствии с заключенными соглашениями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своевременного финансирования полномочий, переданных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в соответствии с заключенными соглашениями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межбюджетных трансфертов, фактически предоставленных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для финансового о</w:t>
            </w:r>
            <w:r>
              <w:rPr>
                <w:rFonts w:ascii="Times New Roman" w:hAnsi="Times New Roman"/>
                <w:sz w:val="24"/>
                <w:szCs w:val="24"/>
              </w:rPr>
              <w:t>беспечения переданных полномочий, от планового объема межбюджетных трансфертов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2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 подпрограммы 3. 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досуга и обеспечения жителей поселения услугами организаций культуры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Осуществление эффективного расходования финансовых средств на организацию досуга и обеспечения жителей поселения услугами организаций культуры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на организацию досуга и обеспечения жителей поселе</w:t>
            </w:r>
            <w:r>
              <w:rPr>
                <w:rFonts w:ascii="Times New Roman" w:hAnsi="Times New Roman"/>
                <w:sz w:val="24"/>
                <w:szCs w:val="24"/>
              </w:rPr>
              <w:t>ния услугами организаций культуры, от общего объема финансовых средств,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2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 подпрограммы 4. Развитие на территории поселения физической культуры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Осуществление эффективного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</w:t>
            </w:r>
            <w:r>
              <w:rPr>
                <w:rFonts w:ascii="Times New Roman" w:hAnsi="Times New Roman"/>
                <w:sz w:val="24"/>
                <w:szCs w:val="24"/>
              </w:rPr>
              <w:t>ероприятий поселения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мероприятий поселения, от общего объема финансовых средств, запланированного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98,8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2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 показатели подпрограммы 5. Обеспечение деятельности муниципальных хозяйственно-эксплуатационных учреждений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подпрограммы: Осуществление деятельности муниципальных хозяйственно-эксплуатационных учреждений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Осуществление эффективного расходования финансовых средств на деятельность муниципальных хозяйственно-эксплуатационных учреждений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деятельность муниципальных хозяйственно-эксплуатационных учреждений, от об</w:t>
            </w:r>
            <w:r>
              <w:rPr>
                <w:rFonts w:ascii="Times New Roman" w:hAnsi="Times New Roman"/>
                <w:sz w:val="24"/>
                <w:szCs w:val="24"/>
              </w:rPr>
              <w:t>щего объема финансовых средств,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эффективного расходования финансовых ср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едств на материально-техническое обеспечение деятельности органов местного самоуправления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материально-техническое обеспечение деятельности органов местного самоуправления, от общего объема финансовых средств,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1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09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Осуществление эффективного расходования финансовых средств, переданных на мероприятия по благоустройству поселения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переданных муниципальным казенным учреждениям на мероприятия по благоустройству поселения, от общего объема бюджетных средств,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</w:tcPr>
          <w:p w:rsidR="005651F9" w:rsidRDefault="009F4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4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9" w:type="dxa"/>
            <w:gridSpan w:val="11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Осуществление эффективного расходования финансовых средств, переданных на мероприятия по содержанию дорог, дорожную деятельность.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переданных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</w:tcPr>
          <w:p w:rsidR="005651F9" w:rsidRDefault="009F4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4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 подпрограммы 6. Осуществление отдельных государственных полномочий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Осуществления исполнения отдельных государственных полномочий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осуществления отдельных государственных полномочий</w:t>
            </w:r>
          </w:p>
        </w:tc>
      </w:tr>
      <w:tr w:rsidR="005651F9">
        <w:trPr>
          <w:trHeight w:val="2400"/>
        </w:trPr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(%).</w:t>
            </w:r>
          </w:p>
        </w:tc>
        <w:tc>
          <w:tcPr>
            <w:tcW w:w="1110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</w:tcPr>
          <w:p w:rsidR="005651F9" w:rsidRDefault="009F4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4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7. Обеспечение реализации права граждан, проживающих в аварийном жилищном фонде, на улучшение жилищных условий 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подпрограммы: Реализация права граждан, проживающих в аварийном жилищном фонде, на улучшение жилищных условий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Переселение граждан из аварийного жилищного фонда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изъятых для муниципальных нужд жилых помещений, нахо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дящихся в признанных аварийными и подлежащими сносу жилых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домах, ед.</w:t>
            </w:r>
          </w:p>
        </w:tc>
        <w:tc>
          <w:tcPr>
            <w:tcW w:w="1110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4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 подпрограммы 8. Благоустройство территории сельского поселения.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подпрограммы: Повышение уровня благо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устроенности территории сельского поселения, создание комфортных условий для отдыха и повседневной жизни жителей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51F9">
        <w:tc>
          <w:tcPr>
            <w:tcW w:w="574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3" w:type="dxa"/>
            <w:gridSpan w:val="12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подпрограммы: Повышение уровня благоустройства дворовых и общественных территорий сельского поселения.</w:t>
            </w:r>
          </w:p>
        </w:tc>
      </w:tr>
      <w:tr w:rsidR="005651F9">
        <w:tc>
          <w:tcPr>
            <w:tcW w:w="57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87" w:type="dxa"/>
            <w:gridSpan w:val="2"/>
          </w:tcPr>
          <w:p w:rsidR="005651F9" w:rsidRDefault="009F4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цели, (%).</w:t>
            </w:r>
          </w:p>
          <w:p w:rsidR="005651F9" w:rsidRDefault="005651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</w:tcPr>
          <w:p w:rsidR="005651F9" w:rsidRDefault="009F4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:rsidR="005651F9" w:rsidRDefault="009F41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31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51F9" w:rsidRDefault="0056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51F9" w:rsidRDefault="005651F9">
      <w:pPr>
        <w:widowControl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  <w:sectPr w:rsidR="005651F9">
          <w:pgSz w:w="16838" w:h="11906" w:orient="landscape"/>
          <w:pgMar w:top="1276" w:right="567" w:bottom="709" w:left="720" w:header="720" w:footer="720" w:gutter="0"/>
          <w:cols w:space="708"/>
          <w:docGrid w:linePitch="360"/>
        </w:sectPr>
      </w:pPr>
    </w:p>
    <w:p w:rsidR="005651F9" w:rsidRDefault="009F41AF">
      <w:pPr>
        <w:widowControl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>2.3. Порядок определения фактических значений показателей, конечных результатов цели муниципальной программы.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2952"/>
        <w:gridCol w:w="709"/>
        <w:gridCol w:w="3969"/>
        <w:gridCol w:w="1985"/>
      </w:tblGrid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№, п/п.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 показателя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данных для расчёта показателя</w:t>
            </w: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/>
                <w:sz w:val="24"/>
                <w:szCs w:val="24"/>
              </w:rPr>
              <w:t>шение качества и эффективности деятельности администрации поселения.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МП_01_ЭД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МП_01_ЭД - уровень выполнения программы,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индикатор количества фактически набранных баллов за выполнение показателей п</w:t>
            </w:r>
            <w:r>
              <w:rPr>
                <w:rFonts w:ascii="Times New Roman" w:hAnsi="Times New Roman"/>
                <w:sz w:val="24"/>
                <w:szCs w:val="24"/>
              </w:rPr>
              <w:t>одпрограмм программы;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максимальное количество баллов.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каждого целевого показателя подпрограммы производится расчет достижения планового значения, как отношения фактического значения показателя к его плановому значению.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данного показате</w:t>
            </w:r>
            <w:r>
              <w:rPr>
                <w:rFonts w:ascii="Times New Roman" w:hAnsi="Times New Roman"/>
                <w:sz w:val="24"/>
                <w:szCs w:val="24"/>
              </w:rPr>
              <w:t>ля определяется как отношение количества фактически набранных баллов за выполнение показателей подпрограмм муниципальной программы к максимальному количеству баллов.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баллов соответствует количеству целевых показателей всех подпрогра</w:t>
            </w:r>
            <w:r>
              <w:rPr>
                <w:rFonts w:ascii="Times New Roman" w:hAnsi="Times New Roman"/>
                <w:sz w:val="24"/>
                <w:szCs w:val="24"/>
              </w:rPr>
              <w:t>мм муниципальной подпрограммы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исполнении муниципальной программы за очередной финансовый год</w:t>
            </w: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показателя средней зар</w:t>
            </w:r>
            <w:r>
              <w:rPr>
                <w:rFonts w:ascii="Times New Roman" w:hAnsi="Times New Roman"/>
                <w:sz w:val="24"/>
                <w:szCs w:val="24"/>
              </w:rPr>
              <w:t>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_02_Фин_ЗПК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Фин_ЗПКинд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МП_02_Фин_ЗПК - показатель достижения средней заработной платы лиц, поименованных в Указе Президента Российской Федерации от 07.05.2012 года № 597 «О мероприятиях по реализации го</w:t>
            </w:r>
            <w:r>
              <w:rPr>
                <w:rFonts w:ascii="Times New Roman" w:hAnsi="Times New Roman"/>
                <w:sz w:val="24"/>
                <w:szCs w:val="24"/>
              </w:rPr>
              <w:t>сударственной социальной политики», в целях сохранения индикативного значения, установленного для муниципального образования,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Фин_ЗПКинд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индикативное значение средней заработной платы лиц, поименованных в Указе Президента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07 </w:t>
            </w:r>
            <w:r>
              <w:rPr>
                <w:rFonts w:ascii="Times New Roman" w:hAnsi="Times New Roman"/>
                <w:sz w:val="24"/>
                <w:szCs w:val="24"/>
              </w:rPr>
              <w:t>мая 2012 года № 597 «О мероприятиях по реализации государственной социальной политики», (руб.);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средняя заработная плата лиц, поименованных в Указе Президента Российской Федерации от 07 мая 2012 года № 597 «О мероприятиях по реализации госуд</w:t>
            </w:r>
            <w:r>
              <w:rPr>
                <w:rFonts w:ascii="Times New Roman" w:hAnsi="Times New Roman"/>
                <w:sz w:val="24"/>
                <w:szCs w:val="24"/>
              </w:rPr>
              <w:t>арственной социальной политики»  нарастающим итогом, (руб.).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по заработной плате для мониторинга исполнения Указа Президента РФ 07.05.2012 года № 597</w:t>
            </w: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плановых бюджетных назначений.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МП_03_Фин_ИспБН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МП_03_Фин_ИспБН – Показатель исполнения плановых бюджетных назначений,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реализованный в рамках исполнения мероприятий муниципальной программы, тыс. руб.; 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исполнение мероприятий муниципальной программы, тыс. руб.;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исполнении бюджета ф.0503164.</w:t>
            </w: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финансирование деятельности при осу</w:t>
            </w:r>
            <w:r>
              <w:rPr>
                <w:rFonts w:ascii="Times New Roman" w:hAnsi="Times New Roman"/>
                <w:sz w:val="24"/>
                <w:szCs w:val="24"/>
              </w:rPr>
              <w:t>ществлении полномочий по решению вопросов местного значения от общего объема бюджетных средств, запланированного на данные цели.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П01_01_Фин_П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П01_01_Фин_П – Показатель д</w:t>
            </w:r>
            <w:r>
              <w:rPr>
                <w:rFonts w:ascii="Times New Roman" w:hAnsi="Times New Roman"/>
                <w:sz w:val="24"/>
                <w:szCs w:val="24"/>
              </w:rPr>
              <w:t>оли бюджетных средств на финансирование деятельности при осуществлении полномочий по решению вопросов местного значения,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 на финансирование деятельности при осуществлении полномочий по решению вопросов 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значения, тыс. руб.;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финансирование деятельности при осуществлении полномочий по решению вопросов местного значения, тыс. руб.;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t>бюджета ф.0503164.</w:t>
            </w: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финансирование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оплаты труда и иных выплат работникам органов местного самоуправления от общего объема бюджетных средств, запланированного на данные цели.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01_02_Фин_ЗПомс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Фин_ЗПомсфак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П01_02_Фин_ЗПомс – Показатель доли бюджетных средств на финансирование оплаты труда и иных выплат работникам органов местного самоуправления, %;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направленный на финансирование оплаты труда и иные выплаты работникам органов местного самоуправления, тыс. руб.;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финансирование оплаты труда и иные выплаты работникам органов местного самоуправления, т</w:t>
            </w:r>
            <w:r>
              <w:rPr>
                <w:rFonts w:ascii="Times New Roman" w:hAnsi="Times New Roman"/>
                <w:sz w:val="24"/>
                <w:szCs w:val="24"/>
              </w:rPr>
              <w:t>ыс.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поселения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исполнении бюджета ф.0503164.</w:t>
            </w: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перечисленных на текущий ремонт жилого фонда, от общего объема бюджетных средств на данные цели,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 по возмещению расходов организациям, осуществляющим выполнение работ. 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П01_03_Фин_ТР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П01_03_Фин_ТР – Показатель доли бюджетных средств, перечисленных на текущий ремонт жилого фонда,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перечисленных на текущий ремонт жилого фонда, в соответствии с заключенными соглашениями по возмещению рас</w:t>
            </w:r>
            <w:r>
              <w:rPr>
                <w:rFonts w:ascii="Times New Roman" w:hAnsi="Times New Roman"/>
                <w:sz w:val="24"/>
                <w:szCs w:val="24"/>
              </w:rPr>
              <w:t>ходов организациям, осуществляющим выполнение работ, тыс. руб.;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 текущий </w:t>
            </w:r>
            <w:r>
              <w:rPr>
                <w:rFonts w:ascii="Times New Roman" w:hAnsi="Times New Roman"/>
                <w:sz w:val="24"/>
                <w:szCs w:val="24"/>
              </w:rPr>
              <w:t>ремонт жилого фонда, в соответствии с заключенными соглашениями по возмещению расходов организациям, осуществляющим выполнение работ, тыс.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(соглашения) заключенные на выполнение работ по текущему ремонту жилого фонда, акты выполненных работ.</w:t>
            </w: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осуществляющим выполнение работ. 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</w:t>
            </w:r>
            <w:r>
              <w:rPr>
                <w:rFonts w:ascii="Times New Roman" w:hAnsi="Times New Roman"/>
                <w:sz w:val="24"/>
                <w:szCs w:val="24"/>
              </w:rPr>
              <w:t>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П01_04_Фин_КР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П01_04_Фин_КР – Показатель доли бюджетных средств, перечисленных на капитальный ремонт жилого фонда,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перечисленных на текущий ремонт жилого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фонда,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заключенными соглашениями по возмещению расходов организациям, осуществляющим выполнение работ, тыс. руб.;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 текущий ремонт жилого фонда, в соответствии с заключенными соглашениями по </w:t>
            </w:r>
            <w:r>
              <w:rPr>
                <w:rFonts w:ascii="Times New Roman" w:hAnsi="Times New Roman"/>
                <w:sz w:val="24"/>
                <w:szCs w:val="24"/>
              </w:rPr>
              <w:t>возмещению расходов организациям, осуществляющим выполнение работ, тыс.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Договоры (соглашения) заключенные на выполнение работ по капитальному ремонту жилого фонда, акты выполненных работ.</w:t>
            </w: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направленных в фонд капитального ремонта от общего объема, запланированного на данные цели, (%).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П01_04_Фин_ЮФ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П01_04_Фин_ЮФ - показатель доли бюджетных средств, направленных на финансовое обесп</w:t>
            </w:r>
            <w:r>
              <w:rPr>
                <w:rFonts w:ascii="Times New Roman" w:hAnsi="Times New Roman"/>
                <w:sz w:val="24"/>
                <w:szCs w:val="24"/>
              </w:rPr>
              <w:t>ечение формирования фонда капитального ремонта регионального оператора, (%);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финансовое обеспечение формирования фонда капитального ремонта регионального оператора, (тыс. руб.);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</w:t>
            </w:r>
            <w:r>
              <w:rPr>
                <w:rFonts w:ascii="Times New Roman" w:hAnsi="Times New Roman"/>
                <w:sz w:val="24"/>
                <w:szCs w:val="24"/>
              </w:rPr>
              <w:t>ктический объем бюджетных средств, направленных на финансовое обеспечение формирования фонда капитального ремонта регионального оператора, (тыс. руб.);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жбюджетных трансфертов, фактически предоставленных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для финансового обеспечения переданных полномочий, от планового объема межбюджетных трансфертов на данные цели.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П02_01_МБТ_ПСР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П02_01_МБТ_ПСР – Показатель доли межбюджетных трансфертов, фактически предоставленных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для финансового обеспечения переданных полномочий,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межбюджетных трансфертов, предоставленных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для финансового обеспечения переданных полномочий, тыс. руб.;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межбюджетных трансфертов, предоставленных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Сургутского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для финансового обеспечения переданных полномочий, тыс.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</w:t>
            </w:r>
            <w:r>
              <w:rPr>
                <w:rFonts w:ascii="Times New Roman" w:hAnsi="Times New Roman"/>
                <w:sz w:val="24"/>
                <w:szCs w:val="24"/>
              </w:rPr>
              <w:t>исполнении бюджета поселения ф. 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средств, запланир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ованного на данные цели. 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П03_01_Фин_К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П03_01_Фин_К – Показатель доли бюджетных средств, направленных на организацию досуга и обеспечения жителей поселения услугами организаций культуры,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затраченный на организацию досуга и обеспечения жителей поселения услугами организаций культуры, тыс. руб.;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организацию досуга и обеспечения жителей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услугами организаций культуры, тыс. руб. 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общего объема финансовых средств, запланированного на данные цели. 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П04_01_Фин_ФК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П04_01_Фин_ФК – показатель доли бюджетных средств, направленных на обеспечение условий для развития на территор</w:t>
            </w:r>
            <w:r>
              <w:rPr>
                <w:rFonts w:ascii="Times New Roman" w:hAnsi="Times New Roman"/>
                <w:sz w:val="24"/>
                <w:szCs w:val="24"/>
              </w:rPr>
              <w:t>ии поселения физической культуры, школьного спорта и массового спорта,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затраченный на обеспечение условий для развития на территории поселения физической культуры, школьного спорта и массового спорта, 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ганизация проведения официальных физкультурно-оздоровительных и спортивных мероприятий поселения, тыс. руб.;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обеспечение условий для развития на территории поселения физической культуры, школьного спорта и </w:t>
            </w:r>
            <w:r>
              <w:rPr>
                <w:rFonts w:ascii="Times New Roman" w:hAnsi="Times New Roman"/>
                <w:sz w:val="24"/>
                <w:szCs w:val="24"/>
              </w:rPr>
              <w:t>массового спорта, организация проведения официальных физкультурно-оздоровительных и спортивных мероприятий поселения, тыс.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деятельность муниципальных хозяйственно-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эксплуатационных учреждений, от общего объема финансовых средств, запланированного на данные цели. 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П05_01_Фин_ДХЭУ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П05_01_Фи</w:t>
            </w:r>
            <w:r>
              <w:rPr>
                <w:rFonts w:ascii="Times New Roman" w:hAnsi="Times New Roman"/>
                <w:sz w:val="24"/>
                <w:szCs w:val="24"/>
              </w:rPr>
              <w:t>н_ДХЭУ – Показатель доли бюджетных средств на деятельность муниципальных хозяйственно-эксплуатационных учреждений, %;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 на материально-техническое обеспечение деятельности органов местного самоуправления, 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руб.; </w:t>
            </w:r>
          </w:p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материально-техническое обеспечение деятельности органов местного самоуправления, тыс.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бюджета поселения ф.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52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цели, (%).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05_02_Фин_АХЭУ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где: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П05_02_Фин_АХЭУ – Показатель доли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_АХЭУфакт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Фактический объем бю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джетных средств на материально-техническое обеспечение деятельности органов местного самоуправления, от общего объема финансовых средств запланированного на данные цели, тыс. руб.;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материально-техническое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деятельности органов местного самоуправления, от общего объема финансовых средств запланированного на данные цели, тыс. руб. 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52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ств, переданных муниципальным казенным учреждениям на мероприятия по благоустройству поселения, от общего объема бюджетных средств, запланированного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данные цели, (%).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05_03_Фин_МПБ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 П05_03_Ф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ин_МПБ - показатель доли бюджетных средств, переданных муниципальным казенным учреждениям на мероприятия по благоустройству поселения, от общего объема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средств, запланированного на данные цели,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переданных муниципальным казенным учреждениям на мероприятия по благоустройству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израсходованных муниципальным казенным учреждениям на мероприятия по благоустройству поселения, тыс</w:t>
            </w:r>
            <w:r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бюджета поселения ф. 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52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переданных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П05_04_Фин_МПД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П05_04_Фин_МПД - показатель доли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</w:t>
            </w:r>
            <w:r>
              <w:rPr>
                <w:rFonts w:ascii="Times New Roman" w:hAnsi="Times New Roman"/>
                <w:sz w:val="24"/>
                <w:szCs w:val="24"/>
              </w:rPr>
              <w:t>ем бюджетных средств, переданных муниципальным казенным учреждениям на осуществление дорожной деятельности, содержания дорог, тыс. руб.;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израсходованных муниципальным казенным учреждениям на 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дорожной деятельности, содержания дорог, тыс.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52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на финансирование исполнения государственных полномочий, от общего об</w:t>
            </w:r>
            <w:r>
              <w:rPr>
                <w:rFonts w:ascii="Times New Roman" w:hAnsi="Times New Roman"/>
                <w:sz w:val="24"/>
                <w:szCs w:val="24"/>
              </w:rPr>
              <w:t>ъема финансовых средств, запланированного на данные цели, (%).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06_01_Фин_ГП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П06_01_Фин_ГП - показатель  доли бюджетных средств, направленных на обеспечение осуществления отдельных государственных полномочий,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обеспечение осуществления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отдельных государственных полн</w:t>
            </w:r>
            <w:r>
              <w:rPr>
                <w:rFonts w:ascii="Times New Roman" w:hAnsi="Times New Roman"/>
                <w:sz w:val="24"/>
                <w:szCs w:val="24"/>
              </w:rPr>
              <w:t>омочий,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обеспечение осуществления отдельных государственных полномочий, тыс. руб.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бюджета поселения ф. 0503117, сведения об исполнении бюджета ф.0503164.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52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изъятых для муниципальных нужд жилых помещений, находящихся в признанных аварийными и подлежащими сносу жилых домах, ед.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969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ППП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02_01_КВп - Количество изъятых для муниципальных нужд жилых помещений, находящихся в признанны</w:t>
            </w:r>
            <w:r>
              <w:rPr>
                <w:rFonts w:ascii="Times New Roman" w:hAnsi="Times New Roman"/>
                <w:sz w:val="24"/>
                <w:szCs w:val="24"/>
              </w:rPr>
              <w:t>х аварийными и подлежащими сносу жилых домах, ед.;</w:t>
            </w:r>
          </w:p>
        </w:tc>
        <w:tc>
          <w:tcPr>
            <w:tcW w:w="1985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реестра муниципального имущества</w:t>
            </w:r>
          </w:p>
          <w:p w:rsidR="005651F9" w:rsidRDefault="005651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1F9">
        <w:tc>
          <w:tcPr>
            <w:tcW w:w="734" w:type="dxa"/>
          </w:tcPr>
          <w:p w:rsidR="005651F9" w:rsidRDefault="009F4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52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цели.</w:t>
            </w:r>
          </w:p>
        </w:tc>
        <w:tc>
          <w:tcPr>
            <w:tcW w:w="70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П08_01_Фин_БТП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08_01_Фин_БТП - показатель  доли бюджетных средств, направленных на мероприятия по благоустройству территории поселения,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</w:t>
            </w:r>
            <w:r>
              <w:rPr>
                <w:rFonts w:ascii="Times New Roman" w:hAnsi="Times New Roman"/>
                <w:sz w:val="24"/>
                <w:szCs w:val="24"/>
              </w:rPr>
              <w:t>вленных на мероприятия по благоустройству территории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мероприятия по благоустройству территории поселения, (тыс. руб.);</w:t>
            </w:r>
          </w:p>
        </w:tc>
        <w:tc>
          <w:tcPr>
            <w:tcW w:w="1985" w:type="dxa"/>
          </w:tcPr>
          <w:p w:rsidR="005651F9" w:rsidRDefault="009F41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исполнении муниципальной программы з</w:t>
            </w:r>
            <w:r>
              <w:rPr>
                <w:rFonts w:ascii="Times New Roman" w:hAnsi="Times New Roman"/>
                <w:sz w:val="24"/>
                <w:szCs w:val="24"/>
              </w:rPr>
              <w:t>а очередной финансовый год</w:t>
            </w:r>
          </w:p>
        </w:tc>
      </w:tr>
    </w:tbl>
    <w:p w:rsidR="005651F9" w:rsidRDefault="005651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1F9" w:rsidRDefault="009F4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достижения цели Муниципальной программы - 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</w:t>
      </w:r>
      <w:r>
        <w:rPr>
          <w:rFonts w:ascii="Times New Roman" w:hAnsi="Times New Roman"/>
          <w:sz w:val="26"/>
          <w:szCs w:val="26"/>
        </w:rPr>
        <w:t>ения осуществляется по целевым показателям муниципальной программы:</w:t>
      </w:r>
    </w:p>
    <w:p w:rsidR="005651F9" w:rsidRDefault="009F41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Повышение качества и эффективности деятельности администрации поселения;</w:t>
      </w:r>
    </w:p>
    <w:p w:rsidR="005651F9" w:rsidRDefault="009F41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Достижение показателя средней зар</w:t>
      </w:r>
      <w:r>
        <w:rPr>
          <w:rFonts w:ascii="Times New Roman" w:hAnsi="Times New Roman"/>
          <w:sz w:val="26"/>
          <w:szCs w:val="26"/>
        </w:rPr>
        <w:t>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образования;</w:t>
      </w:r>
    </w:p>
    <w:p w:rsidR="005651F9" w:rsidRDefault="009F41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Реализация финансирования запланированных мероприятий по направлениям деятельности.</w:t>
      </w:r>
    </w:p>
    <w:p w:rsidR="005651F9" w:rsidRDefault="009F41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целевой показатель - Повышение качества и эффективности деятельности администрации поселения, является мультипликативным показателем, объединяющим в себе данные показателей подпрограмм муниципальной программы.</w:t>
      </w:r>
    </w:p>
    <w:p w:rsidR="005651F9" w:rsidRDefault="009F41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Достижение значения данного показател</w:t>
      </w:r>
      <w:r>
        <w:rPr>
          <w:rFonts w:ascii="Times New Roman" w:hAnsi="Times New Roman"/>
          <w:sz w:val="26"/>
          <w:szCs w:val="26"/>
        </w:rPr>
        <w:t>я в 100%, возможно при достижении максимального результата по всем целевым показателям по каждой подпрограмме</w:t>
      </w:r>
    </w:p>
    <w:p w:rsidR="005651F9" w:rsidRDefault="009F41A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входящей в муниципальную программу.</w:t>
      </w:r>
    </w:p>
    <w:p w:rsidR="005651F9" w:rsidRDefault="005651F9">
      <w:pPr>
        <w:pStyle w:val="afa"/>
        <w:rPr>
          <w:color w:val="000000"/>
          <w:szCs w:val="28"/>
          <w:lang w:val="ru-RU"/>
        </w:rPr>
      </w:pPr>
    </w:p>
    <w:p w:rsidR="005651F9" w:rsidRDefault="009F41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3. Объем финансирования и сроки реализации муниципальной программы.</w:t>
      </w:r>
    </w:p>
    <w:p w:rsidR="005651F9" w:rsidRDefault="005651F9">
      <w:pPr>
        <w:pStyle w:val="afa"/>
        <w:jc w:val="center"/>
        <w:rPr>
          <w:b/>
          <w:szCs w:val="28"/>
          <w:lang w:val="ru-RU"/>
        </w:rPr>
      </w:pPr>
    </w:p>
    <w:p w:rsidR="005651F9" w:rsidRDefault="009F41AF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Объёмы бюджетных ассигнований мун</w:t>
      </w:r>
      <w:r>
        <w:rPr>
          <w:rFonts w:ascii="Times New Roman" w:hAnsi="Times New Roman"/>
          <w:sz w:val="28"/>
          <w:szCs w:val="28"/>
        </w:rPr>
        <w:t>иципальной программы, за период с 2021-2027 г., составят:</w:t>
      </w:r>
    </w:p>
    <w:tbl>
      <w:tblPr>
        <w:tblW w:w="8803" w:type="dxa"/>
        <w:tblInd w:w="93" w:type="dxa"/>
        <w:tblLook w:val="04A0" w:firstRow="1" w:lastRow="0" w:firstColumn="1" w:lastColumn="0" w:noHBand="0" w:noVBand="1"/>
      </w:tblPr>
      <w:tblGrid>
        <w:gridCol w:w="4977"/>
        <w:gridCol w:w="1842"/>
        <w:gridCol w:w="1984"/>
      </w:tblGrid>
      <w:tr w:rsidR="005651F9">
        <w:trPr>
          <w:trHeight w:val="62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Всего,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576 810,75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470 548,90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96 888,39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3 781,16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4 842,30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43 981,30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16 499,40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25 826,00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1 505,90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год, 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101 460,70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67 692,71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31 126,59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1 600,00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441,40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89 543,80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69 608,90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19 019,00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665,90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93 799,22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74 044,66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18 771,69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776,63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89 093,50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85 880,12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2 088,37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918,79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26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651F9">
        <w:trPr>
          <w:trHeight w:val="62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80 466,10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79 428,69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28,37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968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1 002,64      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</w:tbl>
    <w:p w:rsidR="005651F9" w:rsidRDefault="005651F9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1984"/>
      </w:tblGrid>
      <w:tr w:rsidR="005651F9">
        <w:trPr>
          <w:trHeight w:val="62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78 466,13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77 394,42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28,37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1 036,94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651F9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</w:tbl>
    <w:p w:rsidR="005651F9" w:rsidRDefault="005651F9">
      <w:pPr>
        <w:spacing w:after="0" w:line="240" w:lineRule="auto"/>
        <w:outlineLvl w:val="0"/>
        <w:rPr>
          <w:b/>
          <w:szCs w:val="28"/>
        </w:rPr>
        <w:sectPr w:rsidR="005651F9">
          <w:pgSz w:w="11906" w:h="16838"/>
          <w:pgMar w:top="567" w:right="707" w:bottom="426" w:left="1276" w:header="720" w:footer="720" w:gutter="0"/>
          <w:cols w:space="708"/>
          <w:docGrid w:linePitch="360"/>
        </w:sectPr>
      </w:pPr>
    </w:p>
    <w:p w:rsidR="005651F9" w:rsidRDefault="009F41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4. Перечень программных мероприятий.</w:t>
      </w:r>
    </w:p>
    <w:p w:rsidR="005651F9" w:rsidRDefault="009F41AF">
      <w:pPr>
        <w:pStyle w:val="afa"/>
        <w:jc w:val="center"/>
        <w:rPr>
          <w:szCs w:val="28"/>
          <w:lang w:val="ru-RU"/>
        </w:rPr>
      </w:pPr>
      <w:r>
        <w:rPr>
          <w:szCs w:val="28"/>
          <w:lang w:val="ru-RU"/>
        </w:rPr>
        <w:t>Перечень основных мероприятий муниципальной программы, сроки их реализации и объемы финансирования</w:t>
      </w:r>
    </w:p>
    <w:p w:rsidR="005651F9" w:rsidRDefault="005651F9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8"/>
        </w:rPr>
      </w:pPr>
    </w:p>
    <w:p w:rsidR="005651F9" w:rsidRDefault="005651F9">
      <w:pPr>
        <w:spacing w:after="0" w:line="240" w:lineRule="auto"/>
        <w:ind w:right="-285"/>
      </w:pPr>
    </w:p>
    <w:tbl>
      <w:tblPr>
        <w:tblW w:w="15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645"/>
        <w:gridCol w:w="1291"/>
        <w:gridCol w:w="1261"/>
        <w:gridCol w:w="1086"/>
        <w:gridCol w:w="1134"/>
        <w:gridCol w:w="1134"/>
        <w:gridCol w:w="1134"/>
        <w:gridCol w:w="1134"/>
        <w:gridCol w:w="1134"/>
        <w:gridCol w:w="1134"/>
        <w:gridCol w:w="1764"/>
      </w:tblGrid>
      <w:tr w:rsidR="005651F9">
        <w:trPr>
          <w:trHeight w:val="564"/>
          <w:jc w:val="center"/>
        </w:trPr>
        <w:tc>
          <w:tcPr>
            <w:tcW w:w="757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№  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8017" w:type="dxa"/>
            <w:gridSpan w:val="7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Финансовые затраты по годам, тыс. руб. 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358"/>
          <w:jc w:val="center"/>
        </w:trPr>
        <w:tc>
          <w:tcPr>
            <w:tcW w:w="757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6756" w:type="dxa"/>
            <w:gridSpan w:val="6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числе, по годам: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51F9">
        <w:trPr>
          <w:trHeight w:val="96"/>
          <w:jc w:val="center"/>
        </w:trPr>
        <w:tc>
          <w:tcPr>
            <w:tcW w:w="757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6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764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264"/>
          <w:jc w:val="center"/>
        </w:trPr>
        <w:tc>
          <w:tcPr>
            <w:tcW w:w="757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5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64" w:type="dxa"/>
            <w:tcBorders>
              <w:bottom w:val="singl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651F9">
        <w:trPr>
          <w:trHeight w:val="325"/>
          <w:jc w:val="center"/>
        </w:trPr>
        <w:tc>
          <w:tcPr>
            <w:tcW w:w="757" w:type="dxa"/>
            <w:tcBorders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01. Деятельность по решению вопросо</w:t>
            </w:r>
            <w:r>
              <w:rPr>
                <w:rFonts w:ascii="Times New Roman" w:hAnsi="Times New Roman"/>
                <w:b/>
                <w:bCs/>
              </w:rPr>
              <w:t>в местного значения, осуществлению муниципального управления и развитию муниципальной службы.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подпрограммы: Повышение эффективности деятельности органов местного самоуправления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капитального ремонта жилого фонда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своевременно</w:t>
            </w:r>
            <w:r>
              <w:rPr>
                <w:rFonts w:ascii="Times New Roman" w:hAnsi="Times New Roman"/>
              </w:rPr>
              <w:t>го текущего ремонта и надлежащего содержания жилого фонда.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подпрограммы: 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финансового обеспечения деятельности на реализацию полномочий по решению вопросов местного значения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финансового обеспечения оплаты труда и иных выплат работникам органов местного самоуправления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капитального ремонта жилого фонда 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финансирования полномочий в части капитального ремонта многоквартирных домов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</w:t>
            </w:r>
            <w:r>
              <w:rPr>
                <w:rFonts w:ascii="Times New Roman" w:hAnsi="Times New Roman"/>
              </w:rPr>
              <w:t>ление своевременного текущего ремонта и надлежащего содержания жилого фонда</w:t>
            </w:r>
          </w:p>
        </w:tc>
        <w:tc>
          <w:tcPr>
            <w:tcW w:w="1764" w:type="dxa"/>
            <w:tcBorders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92"/>
          <w:jc w:val="center"/>
        </w:trPr>
        <w:tc>
          <w:tcPr>
            <w:tcW w:w="757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277"/>
          <w:jc w:val="center"/>
        </w:trPr>
        <w:tc>
          <w:tcPr>
            <w:tcW w:w="757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200"/>
          <w:jc w:val="center"/>
        </w:trPr>
        <w:tc>
          <w:tcPr>
            <w:tcW w:w="757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tcBorders>
              <w:top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087" w:type="dxa"/>
            <w:gridSpan w:val="10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none" w:sz="4" w:space="0" w:color="000000"/>
            </w:tcBorders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963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 Деятельность по решению вопросов местного значения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цели, (%))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75 100,41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14 391,90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19 376,75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8 139,90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11 309,85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9 417,57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6 509,47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5 954,97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38 061,74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3 846,30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4 410,25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3 338,80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5 829,49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8 229,20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6 481,10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5 926,60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36 832,43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10 545,60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14 966,50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4 801,10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5 274,12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1 188,37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28,37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28,37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206,24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</w:t>
            </w:r>
            <w:r>
              <w:rPr>
                <w:rFonts w:ascii="Times New Roman" w:hAnsi="Times New Roman"/>
              </w:rPr>
              <w:lastRenderedPageBreak/>
              <w:t>источники</w:t>
            </w:r>
          </w:p>
        </w:tc>
      </w:tr>
      <w:tr w:rsidR="005651F9">
        <w:trPr>
          <w:trHeight w:val="1136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 Осуществление муниципального управления и развитие муниципальной службы. 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</w:t>
            </w:r>
            <w:r>
              <w:rPr>
                <w:rFonts w:ascii="Times New Roman" w:hAnsi="Times New Roman"/>
              </w:rPr>
              <w:t>анного на данные цели,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146 983,85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5 894,80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19 442,76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22 235,70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23 327,83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25 260,92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25 560,92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25 260,92</w:t>
            </w:r>
          </w:p>
          <w:p w:rsidR="005651F9" w:rsidRDefault="005651F9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145 958,79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5 894,80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19 013,32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21 919,50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23 048,41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25 260,92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25 560,92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25 260,92</w:t>
            </w:r>
          </w:p>
          <w:p w:rsidR="005651F9" w:rsidRDefault="005651F9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1 025,06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429,44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316,20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279,42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3121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 Осуществление мероприятий в сфере жилищно-коммунального хозяйства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средств, перечисленных на капитальный ремонт жилого фонда, от общего объема бюджетных средств на данные цели, в соответс</w:t>
            </w:r>
            <w:r>
              <w:rPr>
                <w:rFonts w:ascii="Times New Roman" w:hAnsi="Times New Roman"/>
              </w:rPr>
              <w:t xml:space="preserve">твии с заключенными соглашениями по возмещению расходов организациям, осуществляющим выполнение работ, %; 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показатель: </w:t>
            </w:r>
            <w:r>
              <w:rPr>
                <w:rFonts w:ascii="Times New Roman" w:hAnsi="Times New Roman"/>
              </w:rPr>
              <w:lastRenderedPageBreak/>
              <w:t>Доля бюджетных средств, перечисленных на текущий ремонт жилого фонда, от общего объема бюджетных средств на данные цели, в соотве</w:t>
            </w:r>
            <w:r>
              <w:rPr>
                <w:rFonts w:ascii="Times New Roman" w:hAnsi="Times New Roman"/>
              </w:rPr>
              <w:t>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2021-2027 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713,60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656,60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305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555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656,60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656,60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414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84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155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2204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 Текущий ремонт в многоквартирных домах аварийных/непригодных для проживания, ремонт многоквартирных домов, не включенных в окружную программу капитального ремонта. 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Целевой показатель: 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436,37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436,37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172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163,99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272,38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272,38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5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209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 Ремонт домов, не включенных в окружную </w:t>
            </w:r>
            <w:r>
              <w:rPr>
                <w:rFonts w:ascii="Times New Roman" w:hAnsi="Times New Roman"/>
              </w:rPr>
              <w:lastRenderedPageBreak/>
              <w:t>программу капитального ремонта.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</w:t>
            </w:r>
            <w:r>
              <w:rPr>
                <w:rFonts w:ascii="Times New Roman" w:hAnsi="Times New Roman"/>
              </w:rPr>
              <w:t>вой показатель: 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2021-2027</w:t>
            </w:r>
          </w:p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937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300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419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 Финансовое обеспечение формирования фонда капитального ремонта регионального оператора. (Целевой показатель: Доля бюджетных средств, направленных в фонд капитального ремонта от общего объема, запланированного на данные цели,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4 134,19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661,02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719,56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772,41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742,35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542,35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267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4 134,19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661,02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719,56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772,41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742,35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542,35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300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253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 по подпрограмме 01: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2021-2027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227 368,72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20 943,30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39 973,90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31 072,10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35 357,24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35 451,20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32 812,74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31 758,24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Итого, в том числе:</w:t>
            </w:r>
          </w:p>
        </w:tc>
      </w:tr>
      <w:tr w:rsidR="005651F9">
        <w:trPr>
          <w:trHeight w:val="222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188 376,01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9 741,10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24 305,58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25 954,80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29 597,46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34 262,83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32 784,37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31 729,87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38 786,47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11 202,20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15 668,32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5 117,30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5 553,54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1 188,37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28,37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28,37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Сургутского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района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206,24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окружной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 федеральный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 внебюджетные источники</w:t>
            </w:r>
          </w:p>
        </w:tc>
      </w:tr>
      <w:tr w:rsidR="005651F9">
        <w:trPr>
          <w:trHeight w:val="166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02. Обеспечение исполнения полномочий,</w:t>
            </w:r>
            <w:r>
              <w:rPr>
                <w:rFonts w:ascii="Times New Roman" w:hAnsi="Times New Roman"/>
                <w:b/>
                <w:bCs/>
              </w:rPr>
              <w:t xml:space="preserve"> переданных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Сургутскому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району в соответствии с заключенными соглашениями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185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Обеспечение исполнения полномочий, переданных </w:t>
            </w:r>
            <w:proofErr w:type="spellStart"/>
            <w:r>
              <w:rPr>
                <w:rFonts w:ascii="Times New Roman" w:hAnsi="Times New Roman"/>
              </w:rPr>
              <w:t>Сургутскому</w:t>
            </w:r>
            <w:proofErr w:type="spellEnd"/>
            <w:r>
              <w:rPr>
                <w:rFonts w:ascii="Times New Roman" w:hAnsi="Times New Roman"/>
              </w:rPr>
              <w:t xml:space="preserve"> району в соответствии с заключенными соглашениями 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78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Осуществление своевременного финансирования полномочий, переданных </w:t>
            </w:r>
            <w:proofErr w:type="spellStart"/>
            <w:r>
              <w:rPr>
                <w:rFonts w:ascii="Times New Roman" w:hAnsi="Times New Roman"/>
              </w:rPr>
              <w:t>Сургутскому</w:t>
            </w:r>
            <w:proofErr w:type="spellEnd"/>
            <w:r>
              <w:rPr>
                <w:rFonts w:ascii="Times New Roman" w:hAnsi="Times New Roman"/>
              </w:rPr>
              <w:t xml:space="preserve"> району в соответствии с заключенными соглашениями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697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 Предоставление иных межбюджетных тра</w:t>
            </w:r>
            <w:r>
              <w:rPr>
                <w:rFonts w:ascii="Times New Roman" w:hAnsi="Times New Roman"/>
              </w:rPr>
              <w:t xml:space="preserve">нсфертов бюджету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для финансового обеспечения переданных полномочий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межбюджетных трансфертов, фактически предоставленных бюджету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для финансового обеспечения переданных полномочий, от планового </w:t>
            </w:r>
            <w:r>
              <w:rPr>
                <w:rFonts w:ascii="Times New Roman" w:hAnsi="Times New Roman"/>
              </w:rPr>
              <w:t>объема межбюджетных трансфертов на данные цели,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31 417,74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8 913,70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10 206,98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7 880,50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1 383,80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1 151,25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939,31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942,20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Итого, в том числе:</w:t>
            </w:r>
          </w:p>
        </w:tc>
      </w:tr>
      <w:tr w:rsidR="005651F9">
        <w:trPr>
          <w:trHeight w:val="1122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3 047,16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1 151,25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939,31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942,20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28 370,58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8 913,70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10 206,98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7 866,10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1 383,80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300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509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03.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132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Организация досуга и обеспечения жителей поселения услугами организаций культуры 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305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Осуществление эффективного расходования финансовых средств на организацию досуга и </w:t>
            </w:r>
            <w:r>
              <w:rPr>
                <w:rFonts w:ascii="Times New Roman" w:hAnsi="Times New Roman"/>
              </w:rPr>
              <w:lastRenderedPageBreak/>
              <w:t>обеспечения жителей поселения услугами организаций культуры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1821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 Организация досуга и обеспечения жителей поселе</w:t>
            </w:r>
            <w:r>
              <w:rPr>
                <w:rFonts w:ascii="Times New Roman" w:hAnsi="Times New Roman"/>
              </w:rPr>
              <w:t>ния услугами организаций культуры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средств, запланированного на данные цели, %)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-2027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129 691,92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9 526,70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22 817,25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18 106,40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18 850,98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21 219,18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19 745,86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19 425,55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Итого, в том числе:</w:t>
            </w:r>
          </w:p>
        </w:tc>
      </w:tr>
      <w:tr w:rsidR="005651F9">
        <w:trPr>
          <w:trHeight w:val="504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116 047,50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3 770,70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17 333,20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17 533,70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17 919,31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20 319,18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19 745,86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19 425,55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 местный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11 221,42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5 533,00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3 284,05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931,67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bCs/>
              </w:rPr>
              <w:t>Сургутского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1 673,00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1 600,00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 окружной бюджет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 внебюджетные источники</w:t>
            </w:r>
          </w:p>
        </w:tc>
      </w:tr>
      <w:tr w:rsidR="005651F9">
        <w:trPr>
          <w:trHeight w:val="321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04. Развитие на территории поселения физической культуры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490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подпрограммы: Обеспечени</w:t>
            </w:r>
            <w:r>
              <w:rPr>
                <w:rFonts w:ascii="Times New Roman" w:hAnsi="Times New Roman"/>
              </w:rPr>
              <w:t>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272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подпрограммы: Осуществление эффек</w:t>
            </w:r>
            <w:r>
              <w:rPr>
                <w:rFonts w:ascii="Times New Roman" w:hAnsi="Times New Roman"/>
              </w:rPr>
              <w:t>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3107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</w:t>
            </w:r>
            <w:r>
              <w:rPr>
                <w:rFonts w:ascii="Times New Roman" w:hAnsi="Times New Roman"/>
              </w:rPr>
              <w:t>оприятий поселения, от общего объема финансовых средств, запланированного на данные цели,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61 672,53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1 736,60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9 129,38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8 758,10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10 542,49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11 309,33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10 105,73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10 090,90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Итого, в том числе:</w:t>
            </w:r>
          </w:p>
        </w:tc>
      </w:tr>
      <w:tr w:rsidR="005651F9">
        <w:trPr>
          <w:trHeight w:val="804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59 801,78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1 736,60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8 721,36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8 420,40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9 617,46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11 109,33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10 105,73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10 090,90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1 420,75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408,02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925,03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9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260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05. Обеспечение деятельности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419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подпрограммы: Осуществление деятельности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412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</w:t>
            </w:r>
            <w:r>
              <w:rPr>
                <w:rFonts w:ascii="Times New Roman" w:hAnsi="Times New Roman"/>
              </w:rPr>
              <w:t>а подпрограммы: Осуществление эффективного расходования финансовых средств на деятельность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964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 Осуществление деятельности муниципальных хозяйственно-эксплуатационных учреждений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 на деятельность муниципальных хозяйственно-эксплуатационных учреждений, от общего объема финансовых средств, запланированного на данные цели, %)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59 330,34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1 251,00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9 542,82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10 174,80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8 868,28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10 023,94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9 753,21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9 716,29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564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58 933,34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1 251,00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9 263,60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10 113,00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8 812,30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10 023,94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9 753,21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9 716,29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279,22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55,98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300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322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подпрограммы: Осуществление эффективного расходования финансовых средств на материально-техническое обеспечение деятельности органов местного самоуправления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1124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 Материально-техническое обеспечение деятельности органов местного самоуправления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26 176,38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4 256,90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4 437,90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5 148,44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048,79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4 032,70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3 248,65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269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26 176,38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4 256,90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4 437,90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5 148,44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5 048,79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4 032,70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3 248,65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300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421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подпрограммы: Осуществление эффективного расходования финансовых средств, переданных на мероприятия по благоустройству поселения.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1322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 Осуществление деятельно</w:t>
            </w:r>
            <w:r>
              <w:rPr>
                <w:rFonts w:ascii="Times New Roman" w:hAnsi="Times New Roman"/>
              </w:rPr>
              <w:t>сти по благоустройству поселения. (Целевой показатель: Доля бюджетных средств, переданных муниципальным казенным учреждениям на мероприятия по благоустройству поселения, от общего объема бюджетных средств, запланированного на данные цели,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412,</w:t>
            </w: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412,58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13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412,58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412,58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300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272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подпрограммы: Осуществление эффективного расходования финансовых средств, переданных на мероприятия по содержанию дорог, дорожную деятельность.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944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 Осуществление дорожной деятельности, содержание дорог.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</w:t>
            </w:r>
            <w:r>
              <w:rPr>
                <w:rFonts w:ascii="Times New Roman" w:hAnsi="Times New Roman"/>
              </w:rPr>
              <w:t>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%)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31 113,62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3 399,49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6 569,50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12 871,36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3 964,80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2 067,51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2 240,96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309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17 757,15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3 399,49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3 134,70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2 949,69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3 964,80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2 067,51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2 240,96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13 356,47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3 434,80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9 921,67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300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272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 по подпрограмме 05: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117 029,92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1 251,00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17 611,79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21 182,20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26 888,08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19 037,53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15 853,42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15 205,90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Итого, в том числе: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103 276,45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1 251,00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17 332,57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17 685,60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16 910,43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19 037,53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15 853,42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15 205,90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13 753,47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279,22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3 496,60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9 977,65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Сургутского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района</w:t>
            </w:r>
          </w:p>
        </w:tc>
      </w:tr>
      <w:tr w:rsidR="005651F9">
        <w:trPr>
          <w:trHeight w:val="16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окружной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 федеральный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 внебюджетные источники</w:t>
            </w:r>
          </w:p>
        </w:tc>
      </w:tr>
      <w:tr w:rsidR="005651F9">
        <w:trPr>
          <w:trHeight w:val="214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06. Осуществление отдельных государственных полномочий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98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подпрограммы: Осуществление отдельных государственных полномочий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63"/>
          <w:jc w:val="center"/>
        </w:trPr>
        <w:tc>
          <w:tcPr>
            <w:tcW w:w="757" w:type="dxa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подпрограммы: Обеспечение осуществления отдельных государственных полномочий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1155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 Обеспечение осуществления государственных полномочий по осуществлению первичного воинского учета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средств, направленных на финансирование исполнения государственных полномочий, от общего объема финансовых средств, зап</w:t>
            </w:r>
            <w:r>
              <w:rPr>
                <w:rFonts w:ascii="Times New Roman" w:hAnsi="Times New Roman"/>
              </w:rPr>
              <w:t>ланированного на данные цели, %)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4 433,64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370,34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594,70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700,50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856,60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938,60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972,90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273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4 433,64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370,34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594,70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700,50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856,60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938,60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972,90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951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 Обеспечение осуществления полномочий по государственной регистрации актов гражданского состояния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%)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427,68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71,06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76,13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68,41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70,44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70,44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27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19,02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6,22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408,66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71,06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76,13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62,19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64,04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64,04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28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 по подпрограмме 06: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4 861,32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441,40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665,90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776,63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925,01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1 009,04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1 043,34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Итого, в том числе: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Сургутского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района</w:t>
            </w:r>
          </w:p>
        </w:tc>
      </w:tr>
      <w:tr w:rsidR="005651F9">
        <w:trPr>
          <w:trHeight w:val="5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19,02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6,22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6,40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6,40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окружной бюджет</w:t>
            </w:r>
          </w:p>
        </w:tc>
      </w:tr>
      <w:tr w:rsidR="005651F9">
        <w:trPr>
          <w:trHeight w:val="5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4 842,30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441,40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665,90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776,63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918,79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1 002,64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10 36,94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 федеральный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  <w:p w:rsidR="005651F9" w:rsidRDefault="005651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 внебюджетные источники</w:t>
            </w:r>
          </w:p>
        </w:tc>
      </w:tr>
      <w:tr w:rsidR="005651F9">
        <w:trPr>
          <w:trHeight w:val="403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07. Обеспечение реализации права граждан, проживающих в аварийном жилищном фонде, на улучшение жилищных условий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noWrap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282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подпрограммы: Реализация права граждан, проживающих в аварийном жилищном фонде, на улучшение жилищных условий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78"/>
          <w:jc w:val="center"/>
        </w:trPr>
        <w:tc>
          <w:tcPr>
            <w:tcW w:w="757" w:type="dxa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подпрограммы: Переселение граждан из аварийного жилищного фонда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5651F9">
        <w:trPr>
          <w:trHeight w:val="710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 Предоставление возмещения за изыма</w:t>
            </w:r>
            <w:r>
              <w:rPr>
                <w:rFonts w:ascii="Times New Roman" w:hAnsi="Times New Roman"/>
              </w:rPr>
              <w:t>емое у собственника жилое помещение, находящееся в признанном аварийным и подлежащим сносу жилом доме. (Целевой показатель: Количество изъятых для муниципальных нужд жилых помещений, находящихся в признанных аварийными и подлежащими сносу жилых домах, ед.)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2021-2027</w:t>
            </w:r>
          </w:p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1 610,00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1 610,00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415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177,10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177,10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1 432,90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1 432,90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890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внебюджетные источники</w:t>
            </w:r>
          </w:p>
        </w:tc>
      </w:tr>
      <w:tr w:rsidR="005651F9">
        <w:trPr>
          <w:trHeight w:val="266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 Приобретение жилых помещений для переселения граждан </w:t>
            </w:r>
            <w:proofErr w:type="gramStart"/>
            <w:r>
              <w:rPr>
                <w:rFonts w:ascii="Times New Roman" w:hAnsi="Times New Roman"/>
              </w:rPr>
              <w:t>из жилых домов</w:t>
            </w:r>
            <w:proofErr w:type="gramEnd"/>
            <w:r>
              <w:rPr>
                <w:rFonts w:ascii="Times New Roman" w:hAnsi="Times New Roman"/>
              </w:rPr>
              <w:t xml:space="preserve"> признанных аварийными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(Целевой показатель: Количество изъятых для муниципальных нужд жилых помещений, находящихся в признанных аварийными и подлежащими сносу жилых домах, ед.)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том числе:</w:t>
            </w:r>
          </w:p>
        </w:tc>
      </w:tr>
      <w:tr w:rsidR="005651F9">
        <w:trPr>
          <w:trHeight w:val="417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</w:rPr>
              <w:t>Сургутского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окружной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федеральный бюджет</w:t>
            </w:r>
          </w:p>
        </w:tc>
      </w:tr>
      <w:tr w:rsidR="005651F9">
        <w:trPr>
          <w:trHeight w:val="244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 по подпрограмме 07: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2 890,00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1 610,00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1 280,00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Итого, в том числе: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1 457,10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177,10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1 280,00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Сургутского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района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1 432,90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1 432,90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</w:tcPr>
          <w:p w:rsidR="005651F9" w:rsidRDefault="009F4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окружной бюджет</w:t>
            </w:r>
          </w:p>
        </w:tc>
      </w:tr>
      <w:tr w:rsidR="005651F9">
        <w:trPr>
          <w:trHeight w:val="552"/>
          <w:jc w:val="center"/>
        </w:trPr>
        <w:tc>
          <w:tcPr>
            <w:tcW w:w="757" w:type="dxa"/>
            <w:noWrap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Подпрограмма 08. Благоустройство территории сельского поселения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651F9">
        <w:trPr>
          <w:trHeight w:val="552"/>
          <w:jc w:val="center"/>
        </w:trPr>
        <w:tc>
          <w:tcPr>
            <w:tcW w:w="757" w:type="dxa"/>
            <w:noWrap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Цель подпрограммы: Осуществление благоустройства территории сельского поселения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651F9">
        <w:trPr>
          <w:trHeight w:val="552"/>
          <w:jc w:val="center"/>
        </w:trPr>
        <w:tc>
          <w:tcPr>
            <w:tcW w:w="757" w:type="dxa"/>
            <w:noWrap/>
            <w:vAlign w:val="center"/>
          </w:tcPr>
          <w:p w:rsidR="005651F9" w:rsidRDefault="009F4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953" w:type="dxa"/>
            <w:gridSpan w:val="9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Задача подпрограммы: Обеспечение осуществления благоустройство территории сельского поселения</w:t>
            </w:r>
          </w:p>
        </w:tc>
        <w:tc>
          <w:tcPr>
            <w:tcW w:w="1134" w:type="dxa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651F9">
        <w:trPr>
          <w:trHeight w:val="552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01. Благоустройство территории общего пользования</w:t>
            </w: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2021-2027</w:t>
            </w: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1 878,60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1 878,60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Итого, в том числе:</w:t>
            </w:r>
          </w:p>
        </w:tc>
      </w:tr>
      <w:tr w:rsidR="005651F9">
        <w:trPr>
          <w:trHeight w:val="552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 местный бюджет</w:t>
            </w:r>
          </w:p>
        </w:tc>
      </w:tr>
      <w:tr w:rsidR="005651F9">
        <w:trPr>
          <w:trHeight w:val="552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61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1 878,60</w:t>
            </w:r>
          </w:p>
        </w:tc>
        <w:tc>
          <w:tcPr>
            <w:tcW w:w="1086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1 878,60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bCs/>
              </w:rPr>
              <w:t>Сургутского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района</w:t>
            </w:r>
          </w:p>
        </w:tc>
      </w:tr>
      <w:tr w:rsidR="005651F9">
        <w:trPr>
          <w:trHeight w:val="552"/>
          <w:jc w:val="center"/>
        </w:trPr>
        <w:tc>
          <w:tcPr>
            <w:tcW w:w="757" w:type="dxa"/>
            <w:vMerge w:val="restart"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 по муниципальной программе:</w:t>
            </w:r>
          </w:p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-2027</w:t>
            </w: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576 810,75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43 981,30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101 460,70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89 543,80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93 799,22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89 093,50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80 466,10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78 466,13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Всего, в том числе: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470 548,90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16 499,40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67 692,71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69 608,90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74 044,66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85 880,12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79 428,69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77 394,42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местный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96 888,39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25 826,00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31 126,59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19 019,00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18 771,69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2 088,37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28,37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28,37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Сургутского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района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3 781,16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1 505,90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1 600,00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206,22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6,40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6,40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окружной бюджет</w:t>
            </w:r>
          </w:p>
        </w:tc>
      </w:tr>
      <w:tr w:rsidR="005651F9">
        <w:trPr>
          <w:trHeight w:val="276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4 842,30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441,40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665,90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776,63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918,79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1 002,64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1 036,94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 федеральный бюджет</w:t>
            </w:r>
          </w:p>
        </w:tc>
      </w:tr>
      <w:tr w:rsidR="005651F9">
        <w:trPr>
          <w:trHeight w:val="288"/>
          <w:jc w:val="center"/>
        </w:trPr>
        <w:tc>
          <w:tcPr>
            <w:tcW w:w="757" w:type="dxa"/>
            <w:vMerge/>
            <w:noWrap/>
            <w:vAlign w:val="bottom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vAlign w:val="center"/>
          </w:tcPr>
          <w:p w:rsidR="005651F9" w:rsidRDefault="005651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vMerge/>
            <w:vAlign w:val="center"/>
          </w:tcPr>
          <w:p w:rsidR="005651F9" w:rsidRDefault="00565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5651F9" w:rsidRDefault="009F41AF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4" w:type="dxa"/>
            <w:vAlign w:val="center"/>
          </w:tcPr>
          <w:p w:rsidR="005651F9" w:rsidRDefault="009F41A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 внебюджетные источники</w:t>
            </w:r>
          </w:p>
        </w:tc>
      </w:tr>
    </w:tbl>
    <w:p w:rsidR="005651F9" w:rsidRDefault="005651F9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  <w:sectPr w:rsidR="005651F9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5651F9" w:rsidRDefault="005651F9" w:rsidP="001304CA"/>
    <w:sectPr w:rsidR="005651F9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AF" w:rsidRDefault="009F41AF">
      <w:pPr>
        <w:spacing w:after="0" w:line="240" w:lineRule="auto"/>
      </w:pPr>
      <w:r>
        <w:separator/>
      </w:r>
    </w:p>
  </w:endnote>
  <w:endnote w:type="continuationSeparator" w:id="0">
    <w:p w:rsidR="009F41AF" w:rsidRDefault="009F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F9" w:rsidRDefault="005651F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F9" w:rsidRDefault="005651F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F9" w:rsidRDefault="0056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AF" w:rsidRDefault="009F41AF">
      <w:pPr>
        <w:spacing w:after="0" w:line="240" w:lineRule="auto"/>
      </w:pPr>
      <w:r>
        <w:separator/>
      </w:r>
    </w:p>
  </w:footnote>
  <w:footnote w:type="continuationSeparator" w:id="0">
    <w:p w:rsidR="009F41AF" w:rsidRDefault="009F4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77A0A"/>
    <w:multiLevelType w:val="multilevel"/>
    <w:tmpl w:val="9F8E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sz w:val="24"/>
      </w:rPr>
    </w:lvl>
  </w:abstractNum>
  <w:abstractNum w:abstractNumId="1" w15:restartNumberingAfterBreak="0">
    <w:nsid w:val="2C631341"/>
    <w:multiLevelType w:val="hybridMultilevel"/>
    <w:tmpl w:val="BBA2DE1A"/>
    <w:lvl w:ilvl="0" w:tplc="44E45940">
      <w:start w:val="1"/>
      <w:numFmt w:val="decimal"/>
      <w:lvlText w:val="%1."/>
      <w:lvlJc w:val="left"/>
      <w:pPr>
        <w:ind w:left="1155" w:hanging="480"/>
      </w:pPr>
      <w:rPr>
        <w:rFonts w:ascii="Times New Roman" w:eastAsia="Times New Roman" w:hAnsi="Times New Roman" w:cs="Times New Roman"/>
      </w:rPr>
    </w:lvl>
    <w:lvl w:ilvl="1" w:tplc="706C3DCE">
      <w:start w:val="1"/>
      <w:numFmt w:val="lowerLetter"/>
      <w:lvlText w:val="%2."/>
      <w:lvlJc w:val="left"/>
      <w:pPr>
        <w:ind w:left="1755" w:hanging="360"/>
      </w:pPr>
    </w:lvl>
    <w:lvl w:ilvl="2" w:tplc="874CCF6C">
      <w:start w:val="1"/>
      <w:numFmt w:val="lowerRoman"/>
      <w:lvlText w:val="%3."/>
      <w:lvlJc w:val="right"/>
      <w:pPr>
        <w:ind w:left="2475" w:hanging="180"/>
      </w:pPr>
    </w:lvl>
    <w:lvl w:ilvl="3" w:tplc="061EECBA">
      <w:start w:val="1"/>
      <w:numFmt w:val="decimal"/>
      <w:lvlText w:val="%4."/>
      <w:lvlJc w:val="left"/>
      <w:pPr>
        <w:ind w:left="3195" w:hanging="360"/>
      </w:pPr>
    </w:lvl>
    <w:lvl w:ilvl="4" w:tplc="37EA9E10">
      <w:start w:val="1"/>
      <w:numFmt w:val="lowerLetter"/>
      <w:lvlText w:val="%5."/>
      <w:lvlJc w:val="left"/>
      <w:pPr>
        <w:ind w:left="3915" w:hanging="360"/>
      </w:pPr>
    </w:lvl>
    <w:lvl w:ilvl="5" w:tplc="47A04E10">
      <w:start w:val="1"/>
      <w:numFmt w:val="lowerRoman"/>
      <w:lvlText w:val="%6."/>
      <w:lvlJc w:val="right"/>
      <w:pPr>
        <w:ind w:left="4635" w:hanging="180"/>
      </w:pPr>
    </w:lvl>
    <w:lvl w:ilvl="6" w:tplc="0A547528">
      <w:start w:val="1"/>
      <w:numFmt w:val="decimal"/>
      <w:lvlText w:val="%7."/>
      <w:lvlJc w:val="left"/>
      <w:pPr>
        <w:ind w:left="5355" w:hanging="360"/>
      </w:pPr>
    </w:lvl>
    <w:lvl w:ilvl="7" w:tplc="0A6E7E0A">
      <w:start w:val="1"/>
      <w:numFmt w:val="lowerLetter"/>
      <w:lvlText w:val="%8."/>
      <w:lvlJc w:val="left"/>
      <w:pPr>
        <w:ind w:left="6075" w:hanging="360"/>
      </w:pPr>
    </w:lvl>
    <w:lvl w:ilvl="8" w:tplc="BC327E10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FC271A6"/>
    <w:multiLevelType w:val="hybridMultilevel"/>
    <w:tmpl w:val="99DAE0AC"/>
    <w:lvl w:ilvl="0" w:tplc="A73C1AD6">
      <w:start w:val="1"/>
      <w:numFmt w:val="decimal"/>
      <w:lvlText w:val="%1."/>
      <w:lvlJc w:val="left"/>
      <w:pPr>
        <w:ind w:left="720" w:hanging="360"/>
      </w:pPr>
    </w:lvl>
    <w:lvl w:ilvl="1" w:tplc="06EE3832">
      <w:start w:val="1"/>
      <w:numFmt w:val="lowerLetter"/>
      <w:lvlText w:val="%2."/>
      <w:lvlJc w:val="left"/>
      <w:pPr>
        <w:ind w:left="1440" w:hanging="360"/>
      </w:pPr>
    </w:lvl>
    <w:lvl w:ilvl="2" w:tplc="2B605198">
      <w:start w:val="1"/>
      <w:numFmt w:val="lowerRoman"/>
      <w:lvlText w:val="%3."/>
      <w:lvlJc w:val="right"/>
      <w:pPr>
        <w:ind w:left="2160" w:hanging="180"/>
      </w:pPr>
    </w:lvl>
    <w:lvl w:ilvl="3" w:tplc="B6E4E69E">
      <w:start w:val="1"/>
      <w:numFmt w:val="decimal"/>
      <w:lvlText w:val="%4."/>
      <w:lvlJc w:val="left"/>
      <w:pPr>
        <w:ind w:left="2880" w:hanging="360"/>
      </w:pPr>
    </w:lvl>
    <w:lvl w:ilvl="4" w:tplc="DED413B2">
      <w:start w:val="1"/>
      <w:numFmt w:val="lowerLetter"/>
      <w:lvlText w:val="%5."/>
      <w:lvlJc w:val="left"/>
      <w:pPr>
        <w:ind w:left="3600" w:hanging="360"/>
      </w:pPr>
    </w:lvl>
    <w:lvl w:ilvl="5" w:tplc="09960740">
      <w:start w:val="1"/>
      <w:numFmt w:val="lowerRoman"/>
      <w:lvlText w:val="%6."/>
      <w:lvlJc w:val="right"/>
      <w:pPr>
        <w:ind w:left="4320" w:hanging="180"/>
      </w:pPr>
    </w:lvl>
    <w:lvl w:ilvl="6" w:tplc="834EA57E">
      <w:start w:val="1"/>
      <w:numFmt w:val="decimal"/>
      <w:lvlText w:val="%7."/>
      <w:lvlJc w:val="left"/>
      <w:pPr>
        <w:ind w:left="5040" w:hanging="360"/>
      </w:pPr>
    </w:lvl>
    <w:lvl w:ilvl="7" w:tplc="50F2E530">
      <w:start w:val="1"/>
      <w:numFmt w:val="lowerLetter"/>
      <w:lvlText w:val="%8."/>
      <w:lvlJc w:val="left"/>
      <w:pPr>
        <w:ind w:left="5760" w:hanging="360"/>
      </w:pPr>
    </w:lvl>
    <w:lvl w:ilvl="8" w:tplc="1F2E78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93650"/>
    <w:multiLevelType w:val="hybridMultilevel"/>
    <w:tmpl w:val="B36CB816"/>
    <w:lvl w:ilvl="0" w:tplc="D9B446F8">
      <w:start w:val="6"/>
      <w:numFmt w:val="decimal"/>
      <w:lvlText w:val="%1."/>
      <w:lvlJc w:val="left"/>
      <w:pPr>
        <w:ind w:left="1080" w:hanging="360"/>
      </w:pPr>
    </w:lvl>
    <w:lvl w:ilvl="1" w:tplc="2B027A8A">
      <w:start w:val="1"/>
      <w:numFmt w:val="lowerLetter"/>
      <w:lvlText w:val="%2."/>
      <w:lvlJc w:val="left"/>
      <w:pPr>
        <w:ind w:left="1800" w:hanging="360"/>
      </w:pPr>
    </w:lvl>
    <w:lvl w:ilvl="2" w:tplc="730E71B0">
      <w:start w:val="1"/>
      <w:numFmt w:val="lowerRoman"/>
      <w:lvlText w:val="%3."/>
      <w:lvlJc w:val="right"/>
      <w:pPr>
        <w:ind w:left="2520" w:hanging="180"/>
      </w:pPr>
    </w:lvl>
    <w:lvl w:ilvl="3" w:tplc="10D06464">
      <w:start w:val="1"/>
      <w:numFmt w:val="decimal"/>
      <w:lvlText w:val="%4."/>
      <w:lvlJc w:val="left"/>
      <w:pPr>
        <w:ind w:left="3240" w:hanging="360"/>
      </w:pPr>
    </w:lvl>
    <w:lvl w:ilvl="4" w:tplc="D4067506">
      <w:start w:val="1"/>
      <w:numFmt w:val="lowerLetter"/>
      <w:lvlText w:val="%5."/>
      <w:lvlJc w:val="left"/>
      <w:pPr>
        <w:ind w:left="3960" w:hanging="360"/>
      </w:pPr>
    </w:lvl>
    <w:lvl w:ilvl="5" w:tplc="06762630">
      <w:start w:val="1"/>
      <w:numFmt w:val="lowerRoman"/>
      <w:lvlText w:val="%6."/>
      <w:lvlJc w:val="right"/>
      <w:pPr>
        <w:ind w:left="4680" w:hanging="180"/>
      </w:pPr>
    </w:lvl>
    <w:lvl w:ilvl="6" w:tplc="8A58F20E">
      <w:start w:val="1"/>
      <w:numFmt w:val="decimal"/>
      <w:lvlText w:val="%7."/>
      <w:lvlJc w:val="left"/>
      <w:pPr>
        <w:ind w:left="5400" w:hanging="360"/>
      </w:pPr>
    </w:lvl>
    <w:lvl w:ilvl="7" w:tplc="A3C434DA">
      <w:start w:val="1"/>
      <w:numFmt w:val="lowerLetter"/>
      <w:lvlText w:val="%8."/>
      <w:lvlJc w:val="left"/>
      <w:pPr>
        <w:ind w:left="6120" w:hanging="360"/>
      </w:pPr>
    </w:lvl>
    <w:lvl w:ilvl="8" w:tplc="0728DB6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5D59F8"/>
    <w:multiLevelType w:val="hybridMultilevel"/>
    <w:tmpl w:val="7EB0B0B4"/>
    <w:lvl w:ilvl="0" w:tplc="8D2EA324">
      <w:start w:val="3"/>
      <w:numFmt w:val="decimal"/>
      <w:lvlText w:val="%1."/>
      <w:lvlJc w:val="left"/>
      <w:pPr>
        <w:ind w:left="1035" w:hanging="360"/>
      </w:pPr>
    </w:lvl>
    <w:lvl w:ilvl="1" w:tplc="1D4AF5F4">
      <w:start w:val="1"/>
      <w:numFmt w:val="lowerLetter"/>
      <w:lvlText w:val="%2."/>
      <w:lvlJc w:val="left"/>
      <w:pPr>
        <w:ind w:left="1755" w:hanging="360"/>
      </w:pPr>
    </w:lvl>
    <w:lvl w:ilvl="2" w:tplc="18446DB6">
      <w:start w:val="1"/>
      <w:numFmt w:val="lowerRoman"/>
      <w:lvlText w:val="%3."/>
      <w:lvlJc w:val="right"/>
      <w:pPr>
        <w:ind w:left="2475" w:hanging="180"/>
      </w:pPr>
    </w:lvl>
    <w:lvl w:ilvl="3" w:tplc="4586801A">
      <w:start w:val="1"/>
      <w:numFmt w:val="decimal"/>
      <w:lvlText w:val="%4."/>
      <w:lvlJc w:val="left"/>
      <w:pPr>
        <w:ind w:left="3195" w:hanging="360"/>
      </w:pPr>
    </w:lvl>
    <w:lvl w:ilvl="4" w:tplc="EF4AAC1E">
      <w:start w:val="1"/>
      <w:numFmt w:val="lowerLetter"/>
      <w:lvlText w:val="%5."/>
      <w:lvlJc w:val="left"/>
      <w:pPr>
        <w:ind w:left="3915" w:hanging="360"/>
      </w:pPr>
    </w:lvl>
    <w:lvl w:ilvl="5" w:tplc="9BC2E6DC">
      <w:start w:val="1"/>
      <w:numFmt w:val="lowerRoman"/>
      <w:lvlText w:val="%6."/>
      <w:lvlJc w:val="right"/>
      <w:pPr>
        <w:ind w:left="4635" w:hanging="180"/>
      </w:pPr>
    </w:lvl>
    <w:lvl w:ilvl="6" w:tplc="3706430A">
      <w:start w:val="1"/>
      <w:numFmt w:val="decimal"/>
      <w:lvlText w:val="%7."/>
      <w:lvlJc w:val="left"/>
      <w:pPr>
        <w:ind w:left="5355" w:hanging="360"/>
      </w:pPr>
    </w:lvl>
    <w:lvl w:ilvl="7" w:tplc="4AC25DCE">
      <w:start w:val="1"/>
      <w:numFmt w:val="lowerLetter"/>
      <w:lvlText w:val="%8."/>
      <w:lvlJc w:val="left"/>
      <w:pPr>
        <w:ind w:left="6075" w:hanging="360"/>
      </w:pPr>
    </w:lvl>
    <w:lvl w:ilvl="8" w:tplc="36D286DA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6B4E5D25"/>
    <w:multiLevelType w:val="hybridMultilevel"/>
    <w:tmpl w:val="3A8EB3BE"/>
    <w:lvl w:ilvl="0" w:tplc="2258D9C4">
      <w:start w:val="1"/>
      <w:numFmt w:val="decimal"/>
      <w:lvlText w:val="%1."/>
      <w:lvlJc w:val="left"/>
      <w:pPr>
        <w:ind w:left="1069" w:hanging="360"/>
      </w:pPr>
    </w:lvl>
    <w:lvl w:ilvl="1" w:tplc="CDDAA32A">
      <w:start w:val="1"/>
      <w:numFmt w:val="lowerLetter"/>
      <w:lvlText w:val="%2."/>
      <w:lvlJc w:val="left"/>
      <w:pPr>
        <w:ind w:left="1789" w:hanging="360"/>
      </w:pPr>
    </w:lvl>
    <w:lvl w:ilvl="2" w:tplc="F8EAE95E">
      <w:start w:val="1"/>
      <w:numFmt w:val="lowerRoman"/>
      <w:lvlText w:val="%3."/>
      <w:lvlJc w:val="right"/>
      <w:pPr>
        <w:ind w:left="2509" w:hanging="180"/>
      </w:pPr>
    </w:lvl>
    <w:lvl w:ilvl="3" w:tplc="4F7A957A">
      <w:start w:val="1"/>
      <w:numFmt w:val="decimal"/>
      <w:lvlText w:val="%4."/>
      <w:lvlJc w:val="left"/>
      <w:pPr>
        <w:ind w:left="3229" w:hanging="360"/>
      </w:pPr>
    </w:lvl>
    <w:lvl w:ilvl="4" w:tplc="0982022C">
      <w:start w:val="1"/>
      <w:numFmt w:val="lowerLetter"/>
      <w:lvlText w:val="%5."/>
      <w:lvlJc w:val="left"/>
      <w:pPr>
        <w:ind w:left="3949" w:hanging="360"/>
      </w:pPr>
    </w:lvl>
    <w:lvl w:ilvl="5" w:tplc="A9268738">
      <w:start w:val="1"/>
      <w:numFmt w:val="lowerRoman"/>
      <w:lvlText w:val="%6."/>
      <w:lvlJc w:val="right"/>
      <w:pPr>
        <w:ind w:left="4669" w:hanging="180"/>
      </w:pPr>
    </w:lvl>
    <w:lvl w:ilvl="6" w:tplc="F3384766">
      <w:start w:val="1"/>
      <w:numFmt w:val="decimal"/>
      <w:lvlText w:val="%7."/>
      <w:lvlJc w:val="left"/>
      <w:pPr>
        <w:ind w:left="5389" w:hanging="360"/>
      </w:pPr>
    </w:lvl>
    <w:lvl w:ilvl="7" w:tplc="8672645A">
      <w:start w:val="1"/>
      <w:numFmt w:val="lowerLetter"/>
      <w:lvlText w:val="%8."/>
      <w:lvlJc w:val="left"/>
      <w:pPr>
        <w:ind w:left="6109" w:hanging="360"/>
      </w:pPr>
    </w:lvl>
    <w:lvl w:ilvl="8" w:tplc="6322793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F9"/>
    <w:rsid w:val="001304CA"/>
    <w:rsid w:val="005651F9"/>
    <w:rsid w:val="009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D277B-AB15-42EA-B3B2-19C6739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eastAsia="Calibri"/>
      <w:sz w:val="22"/>
      <w:szCs w:val="22"/>
      <w:lang w:val="en-US" w:eastAsia="en-US" w:bidi="en-US"/>
    </w:rPr>
  </w:style>
  <w:style w:type="paragraph" w:styleId="a5">
    <w:name w:val="Title"/>
    <w:basedOn w:val="a"/>
    <w:next w:val="a"/>
    <w:link w:val="1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0" w:line="240" w:lineRule="auto"/>
      <w:jc w:val="both"/>
    </w:pPr>
    <w:rPr>
      <w:rFonts w:ascii="Times New Roman" w:hAnsi="Times New Roman"/>
      <w:sz w:val="28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4">
    <w:name w:val="Название1"/>
    <w:basedOn w:val="a"/>
    <w:link w:val="afc"/>
    <w:qFormat/>
    <w:pPr>
      <w:spacing w:after="0" w:line="240" w:lineRule="auto"/>
      <w:jc w:val="center"/>
    </w:pPr>
    <w:rPr>
      <w:rFonts w:ascii="Times New Roman" w:hAnsi="Times New Roman"/>
      <w:b/>
      <w:sz w:val="32"/>
      <w:szCs w:val="24"/>
      <w:lang w:val="en-US" w:eastAsia="en-US"/>
    </w:rPr>
  </w:style>
  <w:style w:type="character" w:customStyle="1" w:styleId="afc">
    <w:name w:val="Название Знак"/>
    <w:link w:val="14"/>
    <w:rPr>
      <w:rFonts w:ascii="Times New Roman" w:eastAsia="Times New Roman" w:hAnsi="Times New Roman" w:cs="Times New Roman"/>
      <w:b/>
      <w:sz w:val="32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Pr>
      <w:sz w:val="22"/>
      <w:szCs w:val="22"/>
    </w:rPr>
  </w:style>
  <w:style w:type="character" w:customStyle="1" w:styleId="ad">
    <w:name w:val="Нижний колонтитул Знак"/>
    <w:link w:val="ac"/>
    <w:uiPriority w:val="99"/>
    <w:rPr>
      <w:sz w:val="22"/>
      <w:szCs w:val="22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25">
    <w:name w:val="xl12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character" w:styleId="aff0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8843</Words>
  <Characters>50409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2</cp:revision>
  <dcterms:created xsi:type="dcterms:W3CDTF">2025-12-26T05:58:00Z</dcterms:created>
  <dcterms:modified xsi:type="dcterms:W3CDTF">2025-12-26T05:58:00Z</dcterms:modified>
  <cp:version>1048576</cp:version>
</cp:coreProperties>
</file>